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СИЛЛАБУС</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2024-2025 </w:t>
      </w:r>
      <w:r>
        <w:rPr>
          <w:rFonts w:ascii="Times New Roman" w:hAnsi="Times New Roman" w:cs="Times New Roman" w:eastAsia="Times New Roman"/>
          <w:b/>
          <w:color w:val="auto"/>
          <w:spacing w:val="0"/>
          <w:position w:val="0"/>
          <w:sz w:val="20"/>
          <w:shd w:fill="auto" w:val="clear"/>
        </w:rPr>
        <w:t xml:space="preserve">о</w:t>
      </w:r>
      <w:r>
        <w:rPr>
          <w:rFonts w:ascii="Times New Roman" w:hAnsi="Times New Roman" w:cs="Times New Roman" w:eastAsia="Times New Roman"/>
          <w:b/>
          <w:color w:val="auto"/>
          <w:spacing w:val="0"/>
          <w:position w:val="0"/>
          <w:sz w:val="20"/>
          <w:shd w:fill="auto" w:val="clear"/>
        </w:rPr>
        <w:t xml:space="preserve">қу жылының  I семестрі</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w:t>
      </w:r>
      <w:r>
        <w:rPr>
          <w:rFonts w:ascii="Times New Roman" w:hAnsi="Times New Roman" w:cs="Times New Roman" w:eastAsia="Times New Roman"/>
          <w:b/>
          <w:color w:val="auto"/>
          <w:spacing w:val="0"/>
          <w:position w:val="0"/>
          <w:sz w:val="20"/>
          <w:shd w:fill="auto" w:val="clear"/>
        </w:rPr>
        <w:t xml:space="preserve">В03201 Журналистика</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білім беру ба</w:t>
      </w:r>
      <w:r>
        <w:rPr>
          <w:rFonts w:ascii="Times New Roman" w:hAnsi="Times New Roman" w:cs="Times New Roman" w:eastAsia="Times New Roman"/>
          <w:b/>
          <w:color w:val="auto"/>
          <w:spacing w:val="0"/>
          <w:position w:val="0"/>
          <w:sz w:val="20"/>
          <w:shd w:fill="auto" w:val="clear"/>
        </w:rPr>
        <w:t xml:space="preserve">ғдарламасы  </w:t>
        <w:br/>
      </w:r>
    </w:p>
    <w:tbl>
      <w:tblPr/>
      <w:tblGrid>
        <w:gridCol w:w="1872"/>
        <w:gridCol w:w="1134"/>
        <w:gridCol w:w="1134"/>
        <w:gridCol w:w="285"/>
        <w:gridCol w:w="991"/>
        <w:gridCol w:w="850"/>
        <w:gridCol w:w="567"/>
        <w:gridCol w:w="426"/>
        <w:gridCol w:w="2671"/>
      </w:tblGrid>
      <w:tr>
        <w:trPr>
          <w:trHeight w:val="265" w:hRule="auto"/>
          <w:jc w:val="left"/>
        </w:trPr>
        <w:tc>
          <w:tcPr>
            <w:tcW w:w="1872" w:type="dxa"/>
            <w:vMerge w:val="restart"/>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w:t>
            </w:r>
            <w:r>
              <w:rPr>
                <w:rFonts w:ascii="Times New Roman" w:hAnsi="Times New Roman" w:cs="Times New Roman" w:eastAsia="Times New Roman"/>
                <w:b/>
                <w:color w:val="auto"/>
                <w:spacing w:val="0"/>
                <w:position w:val="0"/>
                <w:sz w:val="20"/>
                <w:shd w:fill="auto" w:val="clear"/>
              </w:rPr>
              <w:t xml:space="preserve">әннің ID және атауы</w:t>
            </w:r>
          </w:p>
        </w:tc>
        <w:tc>
          <w:tcPr>
            <w:tcW w:w="1134" w:type="dxa"/>
            <w:vMerge w:val="restart"/>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Студент-ті</w:t>
            </w:r>
            <w:r>
              <w:rPr>
                <w:rFonts w:ascii="Times New Roman" w:hAnsi="Times New Roman" w:cs="Times New Roman" w:eastAsia="Times New Roman"/>
                <w:b/>
                <w:color w:val="auto"/>
                <w:spacing w:val="0"/>
                <w:position w:val="0"/>
                <w:sz w:val="20"/>
                <w:shd w:fill="auto" w:val="clear"/>
              </w:rPr>
              <w:t xml:space="preserve">ң өзіндік жұмысы (СӨЖ)</w:t>
            </w:r>
          </w:p>
        </w:tc>
        <w:tc>
          <w:tcPr>
            <w:tcW w:w="3260" w:type="dxa"/>
            <w:gridSpan w:val="4"/>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кредит саны </w:t>
            </w:r>
          </w:p>
        </w:tc>
        <w:tc>
          <w:tcPr>
            <w:tcW w:w="993" w:type="dxa"/>
            <w:gridSpan w:val="2"/>
            <w:vMerge w:val="restart"/>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Кредит саны</w:t>
            </w:r>
          </w:p>
        </w:tc>
        <w:tc>
          <w:tcPr>
            <w:tcW w:w="2671" w:type="dxa"/>
            <w:vMerge w:val="restart"/>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Студентті</w:t>
            </w:r>
            <w:r>
              <w:rPr>
                <w:rFonts w:ascii="Times New Roman" w:hAnsi="Times New Roman" w:cs="Times New Roman" w:eastAsia="Times New Roman"/>
                <w:b/>
                <w:color w:val="auto"/>
                <w:spacing w:val="0"/>
                <w:position w:val="0"/>
                <w:sz w:val="20"/>
                <w:shd w:fill="auto" w:val="clear"/>
              </w:rPr>
              <w:t xml:space="preserve">ң оқытушы басшылығымен өзіндік жұмысы (СОӨЖ)  </w:t>
            </w:r>
          </w:p>
        </w:tc>
      </w:tr>
      <w:tr>
        <w:trPr>
          <w:trHeight w:val="265" w:hRule="auto"/>
          <w:jc w:val="left"/>
        </w:trPr>
        <w:tc>
          <w:tcPr>
            <w:tcW w:w="1872" w:type="dxa"/>
            <w:vMerge/>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Д</w:t>
            </w:r>
            <w:r>
              <w:rPr>
                <w:rFonts w:ascii="Times New Roman" w:hAnsi="Times New Roman" w:cs="Times New Roman" w:eastAsia="Times New Roman"/>
                <w:b/>
                <w:color w:val="auto"/>
                <w:spacing w:val="0"/>
                <w:position w:val="0"/>
                <w:sz w:val="20"/>
                <w:shd w:fill="auto" w:val="clear"/>
              </w:rPr>
              <w:t xml:space="preserve">әрістер (Д)</w:t>
            </w:r>
          </w:p>
        </w:tc>
        <w:tc>
          <w:tcPr>
            <w:tcW w:w="1276" w:type="dxa"/>
            <w:gridSpan w:val="2"/>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Практ. саба</w:t>
            </w:r>
            <w:r>
              <w:rPr>
                <w:rFonts w:ascii="Times New Roman" w:hAnsi="Times New Roman" w:cs="Times New Roman" w:eastAsia="Times New Roman"/>
                <w:b/>
                <w:color w:val="auto"/>
                <w:spacing w:val="0"/>
                <w:position w:val="0"/>
                <w:sz w:val="20"/>
                <w:shd w:fill="auto" w:val="clear"/>
              </w:rPr>
              <w:t xml:space="preserve">қтар (ПС)</w:t>
            </w:r>
          </w:p>
        </w:tc>
        <w:tc>
          <w:tcPr>
            <w:tcW w:w="850"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Зерт. саба</w:t>
            </w:r>
            <w:r>
              <w:rPr>
                <w:rFonts w:ascii="Times New Roman" w:hAnsi="Times New Roman" w:cs="Times New Roman" w:eastAsia="Times New Roman"/>
                <w:b/>
                <w:color w:val="auto"/>
                <w:spacing w:val="0"/>
                <w:position w:val="0"/>
                <w:sz w:val="20"/>
                <w:shd w:fill="auto" w:val="clear"/>
              </w:rPr>
              <w:t xml:space="preserve">қ-тар (ЗС)</w:t>
            </w:r>
          </w:p>
        </w:tc>
        <w:tc>
          <w:tcPr>
            <w:tcW w:w="993" w:type="dxa"/>
            <w:gridSpan w:val="2"/>
            <w:vMerge/>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200" w:line="276"/>
              <w:ind w:right="0" w:left="0" w:firstLine="0"/>
              <w:jc w:val="left"/>
              <w:rPr>
                <w:color w:val="auto"/>
                <w:spacing w:val="0"/>
                <w:position w:val="0"/>
                <w:shd w:fill="auto" w:val="clear"/>
              </w:rPr>
            </w:pPr>
          </w:p>
        </w:tc>
        <w:tc>
          <w:tcPr>
            <w:tcW w:w="2671" w:type="dxa"/>
            <w:vMerge/>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187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ISJ 2504</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w:t>
            </w:r>
            <w:r>
              <w:rPr>
                <w:rFonts w:ascii="Times New Roman" w:hAnsi="Times New Roman" w:cs="Times New Roman" w:eastAsia="Times New Roman"/>
                <w:color w:val="auto"/>
                <w:spacing w:val="0"/>
                <w:position w:val="0"/>
                <w:sz w:val="20"/>
                <w:shd w:fill="auto" w:val="clear"/>
              </w:rPr>
              <w:t xml:space="preserve">қ</w:t>
            </w:r>
            <w:r>
              <w:rPr>
                <w:rFonts w:ascii="Times New Roman" w:hAnsi="Times New Roman" w:cs="Times New Roman" w:eastAsia="Times New Roman"/>
                <w:color w:val="auto"/>
                <w:spacing w:val="0"/>
                <w:position w:val="0"/>
                <w:sz w:val="20"/>
                <w:shd w:fill="auto" w:val="clear"/>
              </w:rPr>
              <w:t xml:space="preserve">парат ж</w:t>
            </w:r>
            <w:r>
              <w:rPr>
                <w:rFonts w:ascii="Times New Roman" w:hAnsi="Times New Roman" w:cs="Times New Roman" w:eastAsia="Times New Roman"/>
                <w:color w:val="auto"/>
                <w:spacing w:val="0"/>
                <w:position w:val="0"/>
                <w:sz w:val="20"/>
                <w:shd w:fill="auto" w:val="clear"/>
              </w:rPr>
              <w:t xml:space="preserve">әне репартерлік іс</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білім беру ба</w:t>
            </w:r>
            <w:r>
              <w:rPr>
                <w:rFonts w:ascii="Times New Roman" w:hAnsi="Times New Roman" w:cs="Times New Roman" w:eastAsia="Times New Roman"/>
                <w:color w:val="auto"/>
                <w:spacing w:val="0"/>
                <w:position w:val="0"/>
                <w:sz w:val="20"/>
                <w:shd w:fill="auto" w:val="clear"/>
              </w:rPr>
              <w:t xml:space="preserve">ғдарламасы</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"Айғақты журналистика" </w:t>
              <w:br/>
            </w:r>
          </w:p>
        </w:tc>
        <w:tc>
          <w:tcPr>
            <w:tcW w:w="1134"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 </w:t>
            </w:r>
          </w:p>
        </w:tc>
        <w:tc>
          <w:tcPr>
            <w:tcW w:w="1134"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1276" w:type="dxa"/>
            <w:gridSpan w:val="2"/>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850"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3" w:type="dxa"/>
            <w:gridSpan w:val="2"/>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2671"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6-7</w:t>
            </w:r>
          </w:p>
        </w:tc>
      </w:tr>
      <w:tr>
        <w:trPr>
          <w:trHeight w:val="1" w:hRule="atLeast"/>
          <w:jc w:val="left"/>
        </w:trPr>
        <w:tc>
          <w:tcPr>
            <w:tcW w:w="187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О</w:t>
            </w:r>
            <w:r>
              <w:rPr>
                <w:rFonts w:ascii="Times New Roman" w:hAnsi="Times New Roman" w:cs="Times New Roman" w:eastAsia="Times New Roman"/>
                <w:b/>
                <w:color w:val="000000"/>
                <w:spacing w:val="0"/>
                <w:position w:val="0"/>
                <w:sz w:val="20"/>
                <w:shd w:fill="auto" w:val="clear"/>
              </w:rPr>
              <w:t xml:space="preserve">қытудың түрі</w:t>
            </w:r>
          </w:p>
        </w:tc>
        <w:tc>
          <w:tcPr>
            <w:tcW w:w="2553" w:type="dxa"/>
            <w:gridSpan w:val="3"/>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Д</w:t>
            </w:r>
            <w:r>
              <w:rPr>
                <w:rFonts w:ascii="Times New Roman" w:hAnsi="Times New Roman" w:cs="Times New Roman" w:eastAsia="Times New Roman"/>
                <w:b/>
                <w:color w:val="auto"/>
                <w:spacing w:val="0"/>
                <w:position w:val="0"/>
                <w:sz w:val="20"/>
                <w:shd w:fill="auto" w:val="clear"/>
              </w:rPr>
              <w:t xml:space="preserve">әріс түрлері</w:t>
            </w:r>
          </w:p>
        </w:tc>
        <w:tc>
          <w:tcPr>
            <w:tcW w:w="2408" w:type="dxa"/>
            <w:gridSpan w:val="3"/>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Практикалы</w:t>
            </w:r>
            <w:r>
              <w:rPr>
                <w:rFonts w:ascii="Times New Roman" w:hAnsi="Times New Roman" w:cs="Times New Roman" w:eastAsia="Times New Roman"/>
                <w:b/>
                <w:color w:val="auto"/>
                <w:spacing w:val="0"/>
                <w:position w:val="0"/>
                <w:sz w:val="20"/>
                <w:shd w:fill="auto" w:val="clear"/>
              </w:rPr>
              <w:t xml:space="preserve">қ сабақтардың түрлері</w:t>
            </w:r>
          </w:p>
        </w:tc>
        <w:tc>
          <w:tcPr>
            <w:tcW w:w="3097" w:type="dxa"/>
            <w:gridSpan w:val="2"/>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Қорытынды бақылау түрі</w:t>
            </w:r>
          </w:p>
        </w:tc>
      </w:tr>
      <w:tr>
        <w:trPr>
          <w:trHeight w:val="1" w:hRule="atLeast"/>
          <w:jc w:val="left"/>
        </w:trPr>
        <w:tc>
          <w:tcPr>
            <w:tcW w:w="187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офлайн</w:t>
            </w:r>
          </w:p>
        </w:tc>
        <w:tc>
          <w:tcPr>
            <w:tcW w:w="2553" w:type="dxa"/>
            <w:gridSpan w:val="3"/>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w:t>
            </w:r>
            <w:r>
              <w:rPr>
                <w:rFonts w:ascii="Times New Roman" w:hAnsi="Times New Roman" w:cs="Times New Roman" w:eastAsia="Times New Roman"/>
                <w:color w:val="auto"/>
                <w:spacing w:val="0"/>
                <w:position w:val="0"/>
                <w:sz w:val="20"/>
                <w:shd w:fill="auto" w:val="clear"/>
              </w:rPr>
              <w:t xml:space="preserve">әріс-баяндама</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w:t>
            </w:r>
            <w:r>
              <w:rPr>
                <w:rFonts w:ascii="Times New Roman" w:hAnsi="Times New Roman" w:cs="Times New Roman" w:eastAsia="Times New Roman"/>
                <w:color w:val="auto"/>
                <w:spacing w:val="0"/>
                <w:position w:val="0"/>
                <w:sz w:val="20"/>
                <w:shd w:fill="auto" w:val="clear"/>
              </w:rPr>
              <w:t xml:space="preserve">әріс- талқылау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Проблемалы</w:t>
            </w:r>
            <w:r>
              <w:rPr>
                <w:rFonts w:ascii="Times New Roman" w:hAnsi="Times New Roman" w:cs="Times New Roman" w:eastAsia="Times New Roman"/>
                <w:color w:val="auto"/>
                <w:spacing w:val="0"/>
                <w:position w:val="0"/>
                <w:sz w:val="20"/>
                <w:shd w:fill="auto" w:val="clear"/>
              </w:rPr>
              <w:t xml:space="preserve">қ, аналитикалық дәрістер</w:t>
            </w:r>
          </w:p>
        </w:tc>
        <w:tc>
          <w:tcPr>
            <w:tcW w:w="2408" w:type="dxa"/>
            <w:gridSpan w:val="3"/>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міндеттерді шешу,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жа</w:t>
            </w:r>
            <w:r>
              <w:rPr>
                <w:rFonts w:ascii="Times New Roman" w:hAnsi="Times New Roman" w:cs="Times New Roman" w:eastAsia="Times New Roman"/>
                <w:color w:val="auto"/>
                <w:spacing w:val="0"/>
                <w:position w:val="0"/>
                <w:sz w:val="20"/>
                <w:shd w:fill="auto" w:val="clear"/>
              </w:rPr>
              <w:t xml:space="preserve">ғдаяттық тапсырмалар</w:t>
            </w:r>
          </w:p>
        </w:tc>
        <w:tc>
          <w:tcPr>
            <w:tcW w:w="3097" w:type="dxa"/>
            <w:gridSpan w:val="2"/>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Емтихан</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Офлайн-жазбаша</w:t>
            </w:r>
          </w:p>
          <w:p>
            <w:pPr>
              <w:spacing w:before="0" w:after="0" w:line="240"/>
              <w:ind w:right="0" w:left="0" w:firstLine="0"/>
              <w:jc w:val="center"/>
              <w:rPr>
                <w:color w:val="auto"/>
                <w:spacing w:val="0"/>
                <w:position w:val="0"/>
                <w:shd w:fill="auto" w:val="clear"/>
              </w:rPr>
            </w:pPr>
          </w:p>
        </w:tc>
      </w:tr>
      <w:tr>
        <w:trPr>
          <w:trHeight w:val="214" w:hRule="auto"/>
          <w:jc w:val="left"/>
        </w:trPr>
        <w:tc>
          <w:tcPr>
            <w:tcW w:w="187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Д</w:t>
            </w:r>
            <w:r>
              <w:rPr>
                <w:rFonts w:ascii="Times New Roman" w:hAnsi="Times New Roman" w:cs="Times New Roman" w:eastAsia="Times New Roman"/>
                <w:b/>
                <w:color w:val="auto"/>
                <w:spacing w:val="0"/>
                <w:position w:val="0"/>
                <w:sz w:val="20"/>
                <w:shd w:fill="auto" w:val="clear"/>
              </w:rPr>
              <w:t xml:space="preserve">әріскер (лер)</w:t>
            </w:r>
          </w:p>
        </w:tc>
        <w:tc>
          <w:tcPr>
            <w:tcW w:w="8058" w:type="dxa"/>
            <w:gridSpan w:val="8"/>
            <w:vMerge w:val="restart"/>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Әшірбаев Бекжан Төребекұлы, әлеуметтік ғылымдар магистрі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ashirbaev.1974@mail.ru</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8 7014850481</w:t>
            </w:r>
          </w:p>
        </w:tc>
      </w:tr>
      <w:tr>
        <w:trPr>
          <w:trHeight w:val="315" w:hRule="auto"/>
          <w:jc w:val="left"/>
        </w:trPr>
        <w:tc>
          <w:tcPr>
            <w:tcW w:w="187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e-mail:</w:t>
            </w:r>
          </w:p>
        </w:tc>
        <w:tc>
          <w:tcPr>
            <w:tcW w:w="8058" w:type="dxa"/>
            <w:gridSpan w:val="8"/>
            <w:vMerge/>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200" w:line="276"/>
              <w:ind w:right="0" w:left="0" w:firstLine="0"/>
              <w:jc w:val="left"/>
              <w:rPr>
                <w:color w:val="auto"/>
                <w:spacing w:val="0"/>
                <w:position w:val="0"/>
                <w:shd w:fill="auto" w:val="clear"/>
              </w:rPr>
            </w:pPr>
          </w:p>
        </w:tc>
      </w:tr>
      <w:tr>
        <w:trPr>
          <w:trHeight w:val="1" w:hRule="atLeast"/>
          <w:jc w:val="left"/>
        </w:trPr>
        <w:tc>
          <w:tcPr>
            <w:tcW w:w="187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Телефон (дары):</w:t>
            </w:r>
          </w:p>
        </w:tc>
        <w:tc>
          <w:tcPr>
            <w:tcW w:w="8058" w:type="dxa"/>
            <w:gridSpan w:val="8"/>
            <w:vMerge/>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200" w:line="276"/>
              <w:ind w:right="0" w:left="0" w:firstLine="0"/>
              <w:jc w:val="left"/>
              <w:rPr>
                <w:color w:val="auto"/>
                <w:spacing w:val="0"/>
                <w:position w:val="0"/>
                <w:shd w:fill="auto" w:val="clear"/>
              </w:rPr>
            </w:pPr>
          </w:p>
        </w:tc>
      </w:tr>
      <w:tr>
        <w:trPr>
          <w:trHeight w:val="405" w:hRule="auto"/>
          <w:jc w:val="left"/>
        </w:trPr>
        <w:tc>
          <w:tcPr>
            <w:tcW w:w="187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Ассистент(тер)</w:t>
            </w:r>
          </w:p>
        </w:tc>
        <w:tc>
          <w:tcPr>
            <w:tcW w:w="8058" w:type="dxa"/>
            <w:gridSpan w:val="8"/>
            <w:vMerge/>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187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e-mail:</w:t>
            </w:r>
          </w:p>
        </w:tc>
        <w:tc>
          <w:tcPr>
            <w:tcW w:w="8058" w:type="dxa"/>
            <w:gridSpan w:val="8"/>
            <w:vMerge/>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187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Телефон (дары):</w:t>
            </w:r>
          </w:p>
        </w:tc>
        <w:tc>
          <w:tcPr>
            <w:tcW w:w="8058" w:type="dxa"/>
            <w:gridSpan w:val="8"/>
            <w:vMerge/>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200" w:line="276"/>
              <w:ind w:right="0" w:left="0" w:firstLine="0"/>
              <w:jc w:val="left"/>
              <w:rPr>
                <w:color w:val="auto"/>
                <w:spacing w:val="0"/>
                <w:position w:val="0"/>
                <w:shd w:fill="auto" w:val="clear"/>
              </w:rPr>
            </w:pPr>
          </w:p>
        </w:tc>
      </w:tr>
    </w:tbl>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p>
    <w:tbl>
      <w:tblPr/>
      <w:tblGrid>
        <w:gridCol w:w="10377"/>
      </w:tblGrid>
      <w:tr>
        <w:trPr>
          <w:trHeight w:val="112" w:hRule="auto"/>
          <w:jc w:val="left"/>
        </w:trPr>
        <w:tc>
          <w:tcPr>
            <w:tcW w:w="10377"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Курсты</w:t>
            </w:r>
            <w:r>
              <w:rPr>
                <w:rFonts w:ascii="Times New Roman" w:hAnsi="Times New Roman" w:cs="Times New Roman" w:eastAsia="Times New Roman"/>
                <w:b/>
                <w:color w:val="auto"/>
                <w:spacing w:val="0"/>
                <w:position w:val="0"/>
                <w:sz w:val="20"/>
                <w:shd w:fill="auto" w:val="clear"/>
              </w:rPr>
              <w:t xml:space="preserve">ң академиялық презентациясы</w:t>
            </w:r>
          </w:p>
        </w:tc>
      </w:tr>
    </w:tbl>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p>
    <w:tbl>
      <w:tblPr/>
      <w:tblGrid>
        <w:gridCol w:w="1872"/>
        <w:gridCol w:w="3827"/>
        <w:gridCol w:w="4678"/>
      </w:tblGrid>
      <w:tr>
        <w:trPr>
          <w:trHeight w:val="1" w:hRule="atLeast"/>
          <w:jc w:val="left"/>
        </w:trPr>
        <w:tc>
          <w:tcPr>
            <w:tcW w:w="187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w:t>
            </w:r>
            <w:r>
              <w:rPr>
                <w:rFonts w:ascii="Times New Roman" w:hAnsi="Times New Roman" w:cs="Times New Roman" w:eastAsia="Times New Roman"/>
                <w:b/>
                <w:color w:val="auto"/>
                <w:spacing w:val="0"/>
                <w:position w:val="0"/>
                <w:sz w:val="20"/>
                <w:shd w:fill="auto" w:val="clear"/>
              </w:rPr>
              <w:t xml:space="preserve">әннің мақсаты</w:t>
            </w:r>
          </w:p>
        </w:tc>
        <w:tc>
          <w:tcPr>
            <w:tcW w:w="3827"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О</w:t>
            </w:r>
            <w:r>
              <w:rPr>
                <w:rFonts w:ascii="Times New Roman" w:hAnsi="Times New Roman" w:cs="Times New Roman" w:eastAsia="Times New Roman"/>
                <w:b/>
                <w:color w:val="auto"/>
                <w:spacing w:val="0"/>
                <w:position w:val="0"/>
                <w:sz w:val="20"/>
                <w:shd w:fill="auto" w:val="clear"/>
              </w:rPr>
              <w:t xml:space="preserve">қытудың күтілетін нәтижелері  (ОН)</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w:t>
            </w:r>
            <w:r>
              <w:rPr>
                <w:rFonts w:ascii="Times New Roman" w:hAnsi="Times New Roman" w:cs="Times New Roman" w:eastAsia="Times New Roman"/>
                <w:color w:val="auto"/>
                <w:spacing w:val="0"/>
                <w:position w:val="0"/>
                <w:sz w:val="20"/>
                <w:shd w:fill="auto" w:val="clear"/>
              </w:rPr>
              <w:t xml:space="preserve">әнді оқыту нәтижесінде білім алушы қабілетті болады:</w:t>
            </w:r>
          </w:p>
        </w:tc>
        <w:tc>
          <w:tcPr>
            <w:tcW w:w="4678"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ОН </w:t>
            </w:r>
            <w:r>
              <w:rPr>
                <w:rFonts w:ascii="Times New Roman" w:hAnsi="Times New Roman" w:cs="Times New Roman" w:eastAsia="Times New Roman"/>
                <w:b/>
                <w:color w:val="auto"/>
                <w:spacing w:val="0"/>
                <w:position w:val="0"/>
                <w:sz w:val="20"/>
                <w:shd w:fill="auto" w:val="clear"/>
              </w:rPr>
              <w:t xml:space="preserve">қол жеткізу индикаторлары (ЖИ)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әрбір ОН-ге кемінде 2 индикатор)</w:t>
            </w:r>
          </w:p>
        </w:tc>
      </w:tr>
      <w:tr>
        <w:trPr>
          <w:trHeight w:val="165" w:hRule="auto"/>
          <w:jc w:val="left"/>
        </w:trPr>
        <w:tc>
          <w:tcPr>
            <w:tcW w:w="1872" w:type="dxa"/>
            <w:vMerge w:val="restart"/>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П</w:t>
            </w:r>
            <w:r>
              <w:rPr>
                <w:rFonts w:ascii="Times New Roman" w:hAnsi="Times New Roman" w:cs="Times New Roman" w:eastAsia="Times New Roman"/>
                <w:color w:val="auto"/>
                <w:spacing w:val="0"/>
                <w:position w:val="0"/>
                <w:sz w:val="24"/>
                <w:shd w:fill="auto" w:val="clear"/>
              </w:rPr>
              <w:t xml:space="preserve">әннің мақсаты - </w:t>
            </w:r>
            <w:r>
              <w:rPr>
                <w:rFonts w:ascii="Times New Roman" w:hAnsi="Times New Roman" w:cs="Times New Roman" w:eastAsia="Times New Roman"/>
                <w:color w:val="auto"/>
                <w:spacing w:val="0"/>
                <w:position w:val="0"/>
                <w:sz w:val="20"/>
                <w:shd w:fill="auto" w:val="clear"/>
              </w:rPr>
              <w:t xml:space="preserve">кәсіби салада студенттердің әлеуметтік-тұлғалық құзыреттерін қалыптастыру, заманауи кәсіби тәжірибедегі халықаралық журналистиканың даму заңдылықтарын талдаумен байланысты оқу материалдарын қолдана алуы, хабар таратуды сандық жүйелендіру, журналистика саласында жаһандық медиа нарыққа деген күрестің артуы жағдайында өз мемлекетінің дамуына ықпал ету.  </w:t>
            </w:r>
          </w:p>
          <w:p>
            <w:pPr>
              <w:spacing w:before="0" w:after="0" w:line="240"/>
              <w:ind w:right="0" w:left="0" w:firstLine="0"/>
              <w:jc w:val="left"/>
              <w:rPr>
                <w:color w:val="auto"/>
                <w:spacing w:val="0"/>
                <w:position w:val="0"/>
                <w:shd w:fill="auto" w:val="clear"/>
              </w:rPr>
            </w:pPr>
          </w:p>
        </w:tc>
        <w:tc>
          <w:tcPr>
            <w:tcW w:w="3827"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шет мемлекеттерде БА</w:t>
            </w:r>
            <w:r>
              <w:rPr>
                <w:rFonts w:ascii="Times New Roman" w:hAnsi="Times New Roman" w:cs="Times New Roman" w:eastAsia="Times New Roman"/>
                <w:color w:val="auto"/>
                <w:spacing w:val="0"/>
                <w:position w:val="0"/>
                <w:sz w:val="20"/>
                <w:shd w:fill="auto" w:val="clear"/>
              </w:rPr>
              <w:t xml:space="preserve">Қ-тың пайда болуы, құрылуы және дамуының тарихи ретроспективасын ашу;</w:t>
            </w:r>
          </w:p>
        </w:tc>
        <w:tc>
          <w:tcPr>
            <w:tcW w:w="4678"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Шет мемлекеттерді</w:t>
            </w:r>
            <w:r>
              <w:rPr>
                <w:rFonts w:ascii="Times New Roman" w:hAnsi="Times New Roman" w:cs="Times New Roman" w:eastAsia="Times New Roman"/>
                <w:color w:val="auto"/>
                <w:spacing w:val="0"/>
                <w:position w:val="0"/>
                <w:sz w:val="20"/>
                <w:shd w:fill="auto" w:val="clear"/>
              </w:rPr>
              <w:t xml:space="preserve">ң экономикалық, саяси, мәдени және әлеуметік өміріндегі БАҚ рөлін ашу;</w:t>
            </w:r>
          </w:p>
        </w:tc>
      </w:tr>
      <w:tr>
        <w:trPr>
          <w:trHeight w:val="1" w:hRule="atLeast"/>
          <w:jc w:val="left"/>
        </w:trPr>
        <w:tc>
          <w:tcPr>
            <w:tcW w:w="1872" w:type="dxa"/>
            <w:vMerge/>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27"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студенттер санасында шет мемлекеттердегі баспас</w:t>
            </w:r>
            <w:r>
              <w:rPr>
                <w:rFonts w:ascii="Times New Roman" w:hAnsi="Times New Roman" w:cs="Times New Roman" w:eastAsia="Times New Roman"/>
                <w:color w:val="auto"/>
                <w:spacing w:val="0"/>
                <w:position w:val="0"/>
                <w:sz w:val="20"/>
                <w:shd w:fill="auto" w:val="clear"/>
              </w:rPr>
              <w:t xml:space="preserve">өз, телевидение, радио, интернеттің даму заңдылықтары туралы түсінік қалыптастыру;</w:t>
            </w:r>
          </w:p>
        </w:tc>
        <w:tc>
          <w:tcPr>
            <w:tcW w:w="4678"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Шет мемлекеттердегі, сонымен </w:t>
            </w:r>
            <w:r>
              <w:rPr>
                <w:rFonts w:ascii="Times New Roman" w:hAnsi="Times New Roman" w:cs="Times New Roman" w:eastAsia="Times New Roman"/>
                <w:color w:val="auto"/>
                <w:spacing w:val="0"/>
                <w:position w:val="0"/>
                <w:sz w:val="20"/>
                <w:shd w:fill="auto" w:val="clear"/>
              </w:rPr>
              <w:t xml:space="preserve">қатар, дамушы елдердегі журналистердің жұмысы туралы түсінік беру;</w:t>
            </w:r>
          </w:p>
        </w:tc>
      </w:tr>
      <w:tr>
        <w:trPr>
          <w:trHeight w:val="257" w:hRule="auto"/>
          <w:jc w:val="left"/>
        </w:trPr>
        <w:tc>
          <w:tcPr>
            <w:tcW w:w="1872" w:type="dxa"/>
            <w:vMerge/>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27"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баспас</w:t>
            </w:r>
            <w:r>
              <w:rPr>
                <w:rFonts w:ascii="Times New Roman" w:hAnsi="Times New Roman" w:cs="Times New Roman" w:eastAsia="Times New Roman"/>
                <w:color w:val="auto"/>
                <w:spacing w:val="0"/>
                <w:position w:val="0"/>
                <w:sz w:val="20"/>
                <w:shd w:fill="auto" w:val="clear"/>
              </w:rPr>
              <w:t xml:space="preserve">өз, телевидение, радионың шетелдік үлгілерінің типологиялық құрылымдарының ерекшеліктерін көрсету;</w:t>
            </w:r>
          </w:p>
        </w:tc>
        <w:tc>
          <w:tcPr>
            <w:tcW w:w="4678"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Ежелгі грек шешендері ж</w:t>
            </w:r>
            <w:r>
              <w:rPr>
                <w:rFonts w:ascii="Times New Roman" w:hAnsi="Times New Roman" w:cs="Times New Roman" w:eastAsia="Times New Roman"/>
                <w:color w:val="auto"/>
                <w:spacing w:val="0"/>
                <w:position w:val="0"/>
                <w:sz w:val="20"/>
                <w:shd w:fill="auto" w:val="clear"/>
              </w:rPr>
              <w:t xml:space="preserve">әне қазіргі хабар таратушылары, медиа индустрияның блогерлерінен бастап тарихи және қазіргі заманның үздік публицистерінің шығармашылығымен таныстыру;</w:t>
            </w:r>
          </w:p>
        </w:tc>
      </w:tr>
      <w:tr>
        <w:trPr>
          <w:trHeight w:val="1" w:hRule="atLeast"/>
          <w:jc w:val="left"/>
        </w:trPr>
        <w:tc>
          <w:tcPr>
            <w:tcW w:w="1872" w:type="dxa"/>
            <w:vMerge/>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27"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отанды</w:t>
            </w:r>
            <w:r>
              <w:rPr>
                <w:rFonts w:ascii="Times New Roman" w:hAnsi="Times New Roman" w:cs="Times New Roman" w:eastAsia="Times New Roman"/>
                <w:color w:val="auto"/>
                <w:spacing w:val="0"/>
                <w:position w:val="0"/>
                <w:sz w:val="20"/>
                <w:shd w:fill="auto" w:val="clear"/>
              </w:rPr>
              <w:t xml:space="preserve">қ медиа индустрия жетістіктерімен салыстыру үшін шет елдердің журналистік тәжірибесімен таныстыру; </w:t>
            </w:r>
          </w:p>
        </w:tc>
        <w:tc>
          <w:tcPr>
            <w:tcW w:w="4678"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Шетел БА</w:t>
            </w:r>
            <w:r>
              <w:rPr>
                <w:rFonts w:ascii="Times New Roman" w:hAnsi="Times New Roman" w:cs="Times New Roman" w:eastAsia="Times New Roman"/>
                <w:color w:val="auto"/>
                <w:spacing w:val="0"/>
                <w:position w:val="0"/>
                <w:sz w:val="20"/>
                <w:shd w:fill="auto" w:val="clear"/>
              </w:rPr>
              <w:t xml:space="preserve">Қ тәжірибесінен кәсіби жұмыс жасаудың тәсілдері мен әдістерін қолдануды үйрету.</w:t>
            </w:r>
          </w:p>
        </w:tc>
      </w:tr>
      <w:tr>
        <w:trPr>
          <w:trHeight w:val="1" w:hRule="atLeast"/>
          <w:jc w:val="left"/>
        </w:trPr>
        <w:tc>
          <w:tcPr>
            <w:tcW w:w="1872" w:type="dxa"/>
            <w:vMerge/>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27"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4678"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88" w:hRule="auto"/>
          <w:jc w:val="left"/>
        </w:trPr>
        <w:tc>
          <w:tcPr>
            <w:tcW w:w="187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Пререквизиттер</w:t>
            </w:r>
          </w:p>
        </w:tc>
        <w:tc>
          <w:tcPr>
            <w:tcW w:w="8505" w:type="dxa"/>
            <w:gridSpan w:val="2"/>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PBLA 1001 </w:t>
            </w:r>
            <w:r>
              <w:rPr>
                <w:rFonts w:ascii="Times New Roman" w:hAnsi="Times New Roman" w:cs="Times New Roman" w:eastAsia="Times New Roman"/>
                <w:color w:val="auto"/>
                <w:spacing w:val="0"/>
                <w:position w:val="0"/>
                <w:sz w:val="20"/>
                <w:shd w:fill="FFFFFF" w:val="clear"/>
              </w:rPr>
              <w:t xml:space="preserve">Журналистика негіздері; EDLA 1002 </w:t>
            </w:r>
            <w:r>
              <w:rPr>
                <w:rFonts w:ascii="Times New Roman" w:hAnsi="Times New Roman" w:cs="Times New Roman" w:eastAsia="Times New Roman"/>
                <w:color w:val="auto"/>
                <w:spacing w:val="0"/>
                <w:position w:val="0"/>
                <w:sz w:val="20"/>
                <w:shd w:fill="FFFFFF" w:val="clear"/>
              </w:rPr>
              <w:t xml:space="preserve">Қазақ журналистикасының тарихы</w:t>
            </w:r>
          </w:p>
          <w:p>
            <w:pPr>
              <w:spacing w:before="0" w:after="0" w:line="240"/>
              <w:ind w:right="0" w:left="0" w:firstLine="0"/>
              <w:jc w:val="left"/>
              <w:rPr>
                <w:color w:val="auto"/>
                <w:spacing w:val="0"/>
                <w:position w:val="0"/>
              </w:rPr>
            </w:pPr>
          </w:p>
        </w:tc>
      </w:tr>
      <w:tr>
        <w:trPr>
          <w:trHeight w:val="288" w:hRule="auto"/>
          <w:jc w:val="left"/>
        </w:trPr>
        <w:tc>
          <w:tcPr>
            <w:tcW w:w="187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Постреквизиттер</w:t>
            </w:r>
          </w:p>
        </w:tc>
        <w:tc>
          <w:tcPr>
            <w:tcW w:w="8505" w:type="dxa"/>
            <w:gridSpan w:val="2"/>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EDLA 1113 </w:t>
            </w:r>
            <w:r>
              <w:rPr>
                <w:rFonts w:ascii="Times New Roman" w:hAnsi="Times New Roman" w:cs="Times New Roman" w:eastAsia="Times New Roman"/>
                <w:color w:val="auto"/>
                <w:spacing w:val="0"/>
                <w:position w:val="0"/>
                <w:sz w:val="20"/>
                <w:shd w:fill="auto" w:val="clear"/>
              </w:rPr>
              <w:t xml:space="preserve">Құқықтық</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журналистика</w:t>
            </w:r>
            <w:r>
              <w:rPr>
                <w:rFonts w:ascii="Times New Roman" w:hAnsi="Times New Roman" w:cs="Times New Roman" w:eastAsia="Times New Roman"/>
                <w:color w:val="auto"/>
                <w:spacing w:val="0"/>
                <w:position w:val="0"/>
                <w:sz w:val="20"/>
                <w:shd w:fill="auto" w:val="clear"/>
              </w:rPr>
              <w:t xml:space="preserve">; PBLA 1210 </w:t>
            </w:r>
            <w:r>
              <w:rPr>
                <w:rFonts w:ascii="Times New Roman" w:hAnsi="Times New Roman" w:cs="Times New Roman" w:eastAsia="Times New Roman"/>
                <w:color w:val="auto"/>
                <w:spacing w:val="0"/>
                <w:position w:val="0"/>
                <w:sz w:val="20"/>
                <w:shd w:fill="auto" w:val="clear"/>
              </w:rPr>
              <w:t xml:space="preserve">Журналист</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этикасы</w:t>
            </w:r>
          </w:p>
        </w:tc>
      </w:tr>
      <w:tr>
        <w:trPr>
          <w:trHeight w:val="1" w:hRule="atLeast"/>
          <w:jc w:val="left"/>
        </w:trPr>
        <w:tc>
          <w:tcPr>
            <w:tcW w:w="187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Әдебиет және ресурстар</w:t>
            </w:r>
          </w:p>
        </w:tc>
        <w:tc>
          <w:tcPr>
            <w:tcW w:w="8505" w:type="dxa"/>
            <w:gridSpan w:val="2"/>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О</w:t>
            </w:r>
            <w:r>
              <w:rPr>
                <w:rFonts w:ascii="Times New Roman" w:hAnsi="Times New Roman" w:cs="Times New Roman" w:eastAsia="Times New Roman"/>
                <w:b/>
                <w:color w:val="auto"/>
                <w:spacing w:val="0"/>
                <w:position w:val="0"/>
                <w:sz w:val="20"/>
                <w:shd w:fill="FFFFFF" w:val="clear"/>
              </w:rPr>
              <w:t xml:space="preserve">қу әдебиеттері:</w:t>
            </w:r>
          </w:p>
          <w:p>
            <w:pPr>
              <w:keepNext w:val="true"/>
              <w:numPr>
                <w:ilvl w:val="0"/>
                <w:numId w:val="84"/>
              </w:numPr>
              <w:tabs>
                <w:tab w:val="center" w:pos="9639" w:leader="none"/>
              </w:tabs>
              <w:spacing w:before="0" w:after="0" w:line="240"/>
              <w:ind w:right="0" w:left="0"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1.</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Рамазан А. Шетел журналистикасыны</w:t>
            </w:r>
            <w:r>
              <w:rPr>
                <w:rFonts w:ascii="Times New Roman" w:hAnsi="Times New Roman" w:cs="Times New Roman" w:eastAsia="Times New Roman"/>
                <w:color w:val="auto"/>
                <w:spacing w:val="0"/>
                <w:position w:val="0"/>
                <w:sz w:val="20"/>
                <w:shd w:fill="auto" w:val="clear"/>
              </w:rPr>
              <w:t xml:space="preserve">ң тарихы.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Алматы: </w:t>
            </w:r>
            <w:r>
              <w:rPr>
                <w:rFonts w:ascii="Times New Roman" w:hAnsi="Times New Roman" w:cs="Times New Roman" w:eastAsia="Times New Roman"/>
                <w:color w:val="auto"/>
                <w:spacing w:val="0"/>
                <w:position w:val="0"/>
                <w:sz w:val="20"/>
                <w:shd w:fill="auto" w:val="clear"/>
              </w:rPr>
              <w:t xml:space="preserve">Қазақ университеті, 2016.</w:t>
            </w:r>
          </w:p>
          <w:p>
            <w:pPr>
              <w:keepNext w:val="true"/>
              <w:numPr>
                <w:ilvl w:val="0"/>
                <w:numId w:val="84"/>
              </w:numPr>
              <w:tabs>
                <w:tab w:val="center" w:pos="9639" w:leader="none"/>
              </w:tabs>
              <w:spacing w:before="0" w:after="0" w:line="240"/>
              <w:ind w:right="0" w:left="0"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2.</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Н.Омашев, Р.Бегімтаева. </w:t>
            </w:r>
            <w:r>
              <w:rPr>
                <w:rFonts w:ascii="Times New Roman" w:hAnsi="Times New Roman" w:cs="Times New Roman" w:eastAsia="Times New Roman"/>
                <w:color w:val="auto"/>
                <w:spacing w:val="0"/>
                <w:position w:val="0"/>
                <w:sz w:val="20"/>
                <w:shd w:fill="auto" w:val="clear"/>
              </w:rPr>
              <w:t xml:space="preserve">Қазіргі шетел журналистикасы.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Алматы: </w:t>
            </w:r>
            <w:r>
              <w:rPr>
                <w:rFonts w:ascii="Times New Roman" w:hAnsi="Times New Roman" w:cs="Times New Roman" w:eastAsia="Times New Roman"/>
                <w:color w:val="auto"/>
                <w:spacing w:val="0"/>
                <w:position w:val="0"/>
                <w:sz w:val="20"/>
                <w:shd w:fill="auto" w:val="clear"/>
              </w:rPr>
              <w:t xml:space="preserve">Қазақ университеті, 2014.</w:t>
            </w:r>
          </w:p>
          <w:p>
            <w:pPr>
              <w:keepNext w:val="true"/>
              <w:numPr>
                <w:ilvl w:val="0"/>
                <w:numId w:val="84"/>
              </w:numPr>
              <w:tabs>
                <w:tab w:val="center" w:pos="9639" w:leader="none"/>
              </w:tabs>
              <w:spacing w:before="0" w:after="0" w:line="240"/>
              <w:ind w:right="0" w:left="0"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Актуальные проблемы журналистики Азии, Африки, Латинской Америки.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М, 2017.</w:t>
            </w:r>
          </w:p>
          <w:p>
            <w:pPr>
              <w:keepNext w:val="true"/>
              <w:numPr>
                <w:ilvl w:val="0"/>
                <w:numId w:val="84"/>
              </w:numPr>
              <w:tabs>
                <w:tab w:val="center" w:pos="9639" w:leader="none"/>
              </w:tabs>
              <w:spacing w:before="0" w:after="0" w:line="240"/>
              <w:ind w:right="0" w:left="0"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4. </w:t>
            </w:r>
            <w:r>
              <w:rPr>
                <w:rFonts w:ascii="Times New Roman" w:hAnsi="Times New Roman" w:cs="Times New Roman" w:eastAsia="Times New Roman"/>
                <w:color w:val="auto"/>
                <w:spacing w:val="0"/>
                <w:position w:val="0"/>
                <w:sz w:val="20"/>
                <w:shd w:fill="auto" w:val="clear"/>
              </w:rPr>
              <w:t xml:space="preserve">Беглов С. Монополии слова</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М., 2015.</w:t>
            </w: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            5. </w:t>
            </w:r>
            <w:r>
              <w:rPr>
                <w:rFonts w:ascii="Times New Roman" w:hAnsi="Times New Roman" w:cs="Times New Roman" w:eastAsia="Times New Roman"/>
                <w:color w:val="auto"/>
                <w:spacing w:val="0"/>
                <w:position w:val="0"/>
                <w:sz w:val="20"/>
                <w:shd w:fill="FFFFFF" w:val="clear"/>
              </w:rPr>
              <w:t xml:space="preserve">Лукашук И.И. Глобализация, государство, право, ХХI век. </w:t>
            </w:r>
            <w:r>
              <w:rPr>
                <w:rFonts w:ascii="Times New Roman" w:hAnsi="Times New Roman" w:cs="Times New Roman" w:eastAsia="Times New Roman"/>
                <w:color w:val="auto"/>
                <w:spacing w:val="0"/>
                <w:position w:val="0"/>
                <w:sz w:val="20"/>
                <w:shd w:fill="FFFFFF" w:val="clear"/>
              </w:rPr>
              <w:t xml:space="preserve">–</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М., 2013.</w:t>
            </w: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            6.</w:t>
            </w:r>
            <w:r>
              <w:rPr>
                <w:rFonts w:ascii="Times New Roman" w:hAnsi="Times New Roman" w:cs="Times New Roman" w:eastAsia="Times New Roman"/>
                <w:color w:val="auto"/>
                <w:spacing w:val="0"/>
                <w:position w:val="0"/>
                <w:sz w:val="20"/>
                <w:shd w:fill="FFFFFF" w:val="clear"/>
              </w:rPr>
              <w:t xml:space="preserve">Баталов Э. Новая эпоха </w:t>
            </w:r>
            <w:r>
              <w:rPr>
                <w:rFonts w:ascii="Times New Roman" w:hAnsi="Times New Roman" w:cs="Times New Roman" w:eastAsia="Times New Roman"/>
                <w:color w:val="auto"/>
                <w:spacing w:val="0"/>
                <w:position w:val="0"/>
                <w:sz w:val="20"/>
                <w:shd w:fill="FFFFFF" w:val="clear"/>
              </w:rPr>
              <w:t xml:space="preserve">—</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новый мир // Свободная мысль </w:t>
            </w:r>
            <w:r>
              <w:rPr>
                <w:rFonts w:ascii="Times New Roman" w:hAnsi="Times New Roman" w:cs="Times New Roman" w:eastAsia="Times New Roman"/>
                <w:color w:val="auto"/>
                <w:spacing w:val="0"/>
                <w:position w:val="0"/>
                <w:sz w:val="20"/>
                <w:shd w:fill="FFFFFF" w:val="clear"/>
              </w:rPr>
              <w:t xml:space="preserve">—</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ХХI. 2011. </w:t>
            </w:r>
            <w:r>
              <w:rPr>
                <w:rFonts w:ascii="Segoe UI Symbol" w:hAnsi="Segoe UI Symbol" w:cs="Segoe UI Symbol" w:eastAsia="Segoe UI Symbol"/>
                <w:color w:val="auto"/>
                <w:spacing w:val="0"/>
                <w:position w:val="0"/>
                <w:sz w:val="20"/>
                <w:shd w:fill="FFFFFF" w:val="clear"/>
              </w:rPr>
              <w:t xml:space="preserve">№</w:t>
            </w:r>
            <w:r>
              <w:rPr>
                <w:rFonts w:ascii="Times New Roman" w:hAnsi="Times New Roman" w:cs="Times New Roman" w:eastAsia="Times New Roman"/>
                <w:color w:val="auto"/>
                <w:spacing w:val="0"/>
                <w:position w:val="0"/>
                <w:sz w:val="20"/>
                <w:shd w:fill="FFFFFF" w:val="clear"/>
              </w:rPr>
              <w:t xml:space="preserve"> 1 . </w:t>
            </w: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p>
          <w:p>
            <w:pPr>
              <w:keepNext w:val="true"/>
              <w:tabs>
                <w:tab w:val="center" w:pos="9639" w:leader="none"/>
              </w:tabs>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Қосымша</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әдебиеттер</w:t>
            </w:r>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Шама</w:t>
            </w:r>
            <w:r>
              <w:rPr>
                <w:rFonts w:ascii="Times New Roman" w:hAnsi="Times New Roman" w:cs="Times New Roman" w:eastAsia="Times New Roman"/>
                <w:color w:val="auto"/>
                <w:spacing w:val="0"/>
                <w:position w:val="0"/>
                <w:sz w:val="20"/>
                <w:shd w:fill="FFFFFF" w:val="clear"/>
              </w:rPr>
              <w:t xml:space="preserve">қайұлы Қ. ХХ ғасырдағы әлем журналистикасы. Астана, 2017.</w:t>
            </w:r>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i/>
                <w:color w:val="auto"/>
                <w:spacing w:val="0"/>
                <w:position w:val="0"/>
                <w:sz w:val="20"/>
                <w:shd w:fill="FFFFFF" w:val="clear"/>
              </w:rPr>
              <w:t xml:space="preserve">Новикова А.А.</w:t>
            </w:r>
            <w:r>
              <w:rPr>
                <w:rFonts w:ascii="Times New Roman" w:hAnsi="Times New Roman" w:cs="Times New Roman" w:eastAsia="Times New Roman"/>
                <w:color w:val="auto"/>
                <w:spacing w:val="0"/>
                <w:position w:val="0"/>
                <w:sz w:val="20"/>
                <w:shd w:fill="FFFFFF" w:val="clear"/>
              </w:rPr>
              <w:t xml:space="preserve"> Средства массовой коммуникации в эпоху глобализации. Том 3. Парадоксы глобализации. </w:t>
            </w:r>
            <w:r>
              <w:rPr>
                <w:rFonts w:ascii="Times New Roman" w:hAnsi="Times New Roman" w:cs="Times New Roman" w:eastAsia="Times New Roman"/>
                <w:color w:val="auto"/>
                <w:spacing w:val="0"/>
                <w:position w:val="0"/>
                <w:sz w:val="20"/>
                <w:shd w:fill="FFFFFF" w:val="clear"/>
              </w:rPr>
              <w:t xml:space="preserve">–</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М.: ЛЕНАНД, 2018. </w:t>
            </w:r>
            <w:r>
              <w:rPr>
                <w:rFonts w:ascii="Times New Roman" w:hAnsi="Times New Roman" w:cs="Times New Roman" w:eastAsia="Times New Roman"/>
                <w:color w:val="auto"/>
                <w:spacing w:val="0"/>
                <w:position w:val="0"/>
                <w:sz w:val="20"/>
                <w:shd w:fill="FFFFFF" w:val="clear"/>
              </w:rPr>
              <w:t xml:space="preserve">–</w:t>
            </w:r>
            <w:r>
              <w:rPr>
                <w:rFonts w:ascii="Times New Roman" w:hAnsi="Times New Roman" w:cs="Times New Roman" w:eastAsia="Times New Roman"/>
                <w:color w:val="auto"/>
                <w:spacing w:val="0"/>
                <w:position w:val="0"/>
                <w:sz w:val="20"/>
                <w:shd w:fill="FFFFFF" w:val="clear"/>
              </w:rPr>
              <w:t xml:space="preserve"> 272 </w:t>
            </w:r>
            <w:r>
              <w:rPr>
                <w:rFonts w:ascii="Times New Roman" w:hAnsi="Times New Roman" w:cs="Times New Roman" w:eastAsia="Times New Roman"/>
                <w:color w:val="auto"/>
                <w:spacing w:val="0"/>
                <w:position w:val="0"/>
                <w:sz w:val="20"/>
                <w:shd w:fill="FFFFFF" w:val="clear"/>
              </w:rPr>
              <w:t xml:space="preserve">с.</w:t>
            </w:r>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i/>
                <w:color w:val="auto"/>
                <w:spacing w:val="0"/>
                <w:position w:val="0"/>
                <w:sz w:val="20"/>
                <w:shd w:fill="FFFFFF" w:val="clear"/>
              </w:rPr>
              <w:t xml:space="preserve">Ровинская Т.</w:t>
            </w:r>
            <w:r>
              <w:rPr>
                <w:rFonts w:ascii="Times New Roman" w:hAnsi="Times New Roman" w:cs="Times New Roman" w:eastAsia="Times New Roman"/>
                <w:color w:val="auto"/>
                <w:spacing w:val="0"/>
                <w:position w:val="0"/>
                <w:sz w:val="20"/>
                <w:shd w:fill="FFFFFF" w:val="clear"/>
              </w:rPr>
              <w:t xml:space="preserve"> Интернационализация и глобализация средств массовой коммуникации / Т. Ровинская // Мировая экономика и международные отношения. 2017. </w:t>
            </w:r>
            <w:r>
              <w:rPr>
                <w:rFonts w:ascii="Segoe UI Symbol" w:hAnsi="Segoe UI Symbol" w:cs="Segoe UI Symbol" w:eastAsia="Segoe UI Symbol"/>
                <w:color w:val="auto"/>
                <w:spacing w:val="0"/>
                <w:position w:val="0"/>
                <w:sz w:val="20"/>
                <w:shd w:fill="FFFFFF" w:val="clear"/>
              </w:rPr>
              <w:t xml:space="preserve">№</w:t>
            </w:r>
            <w:r>
              <w:rPr>
                <w:rFonts w:ascii="Times New Roman" w:hAnsi="Times New Roman" w:cs="Times New Roman" w:eastAsia="Times New Roman"/>
                <w:color w:val="auto"/>
                <w:spacing w:val="0"/>
                <w:position w:val="0"/>
                <w:sz w:val="20"/>
                <w:shd w:fill="FFFFFF" w:val="clear"/>
              </w:rPr>
              <w:t xml:space="preserve">6. </w:t>
            </w:r>
            <w:r>
              <w:rPr>
                <w:rFonts w:ascii="Times New Roman" w:hAnsi="Times New Roman" w:cs="Times New Roman" w:eastAsia="Times New Roman"/>
                <w:color w:val="auto"/>
                <w:spacing w:val="0"/>
                <w:position w:val="0"/>
                <w:sz w:val="20"/>
                <w:shd w:fill="FFFFFF" w:val="clear"/>
              </w:rPr>
              <w:t xml:space="preserve">–</w:t>
            </w:r>
            <w:r>
              <w:rPr>
                <w:rFonts w:ascii="Times New Roman" w:hAnsi="Times New Roman" w:cs="Times New Roman" w:eastAsia="Times New Roman"/>
                <w:color w:val="auto"/>
                <w:spacing w:val="0"/>
                <w:position w:val="0"/>
                <w:sz w:val="20"/>
                <w:shd w:fill="FFFFFF" w:val="clear"/>
              </w:rPr>
              <w:t xml:space="preserve"> 80-93.</w:t>
            </w:r>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i/>
                <w:color w:val="auto"/>
                <w:spacing w:val="0"/>
                <w:position w:val="0"/>
                <w:sz w:val="20"/>
                <w:shd w:fill="FFFFFF" w:val="clear"/>
              </w:rPr>
              <w:t xml:space="preserve">Зарубежная печать</w:t>
            </w:r>
            <w:r>
              <w:rPr>
                <w:rFonts w:ascii="Times New Roman" w:hAnsi="Times New Roman" w:cs="Times New Roman" w:eastAsia="Times New Roman"/>
                <w:color w:val="auto"/>
                <w:spacing w:val="0"/>
                <w:position w:val="0"/>
                <w:sz w:val="20"/>
                <w:shd w:fill="FFFFFF" w:val="clear"/>
              </w:rPr>
              <w:t xml:space="preserve">. М., 2016.</w:t>
            </w:r>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Ибрагимов А. Печать Турции. М., 2015.</w:t>
            </w:r>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i/>
                <w:color w:val="auto"/>
                <w:spacing w:val="0"/>
                <w:position w:val="0"/>
                <w:sz w:val="20"/>
                <w:shd w:fill="FFFFFF" w:val="clear"/>
              </w:rPr>
              <w:t xml:space="preserve">Соколова E.Ю.</w:t>
            </w:r>
            <w:r>
              <w:rPr>
                <w:rFonts w:ascii="Times New Roman" w:hAnsi="Times New Roman" w:cs="Times New Roman" w:eastAsia="Times New Roman"/>
                <w:color w:val="auto"/>
                <w:spacing w:val="0"/>
                <w:position w:val="0"/>
                <w:sz w:val="20"/>
                <w:shd w:fill="FFFFFF" w:val="clear"/>
              </w:rPr>
              <w:t xml:space="preserve"> Виртуализация современного общества и её особенности // Ломоносовские чтения. </w:t>
            </w:r>
            <w:r>
              <w:rPr>
                <w:rFonts w:ascii="Times New Roman" w:hAnsi="Times New Roman" w:cs="Times New Roman" w:eastAsia="Times New Roman"/>
                <w:color w:val="auto"/>
                <w:spacing w:val="0"/>
                <w:position w:val="0"/>
                <w:sz w:val="20"/>
                <w:shd w:fill="FFFFFF" w:val="clear"/>
              </w:rPr>
              <w:t xml:space="preserve">–</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М.: Издательство МГУ, 2016. С.46-51.</w:t>
            </w:r>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hyperlink xmlns:r="http://schemas.openxmlformats.org/officeDocument/2006/relationships" r:id="docRId0">
              <w:r>
                <w:rPr>
                  <w:rFonts w:ascii="Times New Roman" w:hAnsi="Times New Roman" w:cs="Times New Roman" w:eastAsia="Times New Roman"/>
                  <w:color w:val="0000FF"/>
                  <w:spacing w:val="0"/>
                  <w:position w:val="0"/>
                  <w:sz w:val="20"/>
                  <w:u w:val="single"/>
                  <w:shd w:fill="FFFFFF" w:val="clear"/>
                </w:rPr>
                <w:t xml:space="preserve">http://www.sorokinfond.ru/index.php?id=568</w:t>
              </w:r>
            </w:hyperlink>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Стенограмма лекции Алена де Бенуа, состоявшейся 24 октября 2008 года на социологическом факультете МГУ им. М.В. </w:t>
            </w:r>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Система средств массовой информации России / Под ред. Я. Н. Засурского. - М.: Аспект Пресс, 2013. - С.12.</w:t>
            </w:r>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hyperlink xmlns:r="http://schemas.openxmlformats.org/officeDocument/2006/relationships" r:id="docRId1">
              <w:r>
                <w:rPr>
                  <w:rFonts w:ascii="Times New Roman" w:hAnsi="Times New Roman" w:cs="Times New Roman" w:eastAsia="Times New Roman"/>
                  <w:color w:val="0000FF"/>
                  <w:spacing w:val="0"/>
                  <w:position w:val="0"/>
                  <w:sz w:val="20"/>
                  <w:u w:val="single"/>
                  <w:shd w:fill="FFFFFF" w:val="clear"/>
                </w:rPr>
                <w:t xml:space="preserve">http://www.cosmo.ru/about/magazine/geo.php</w:t>
              </w:r>
            </w:hyperlink>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hyperlink xmlns:r="http://schemas.openxmlformats.org/officeDocument/2006/relationships" r:id="docRId2">
              <w:r>
                <w:rPr>
                  <w:rFonts w:ascii="Times New Roman" w:hAnsi="Times New Roman" w:cs="Times New Roman" w:eastAsia="Times New Roman"/>
                  <w:color w:val="0000FF"/>
                  <w:spacing w:val="0"/>
                  <w:position w:val="0"/>
                  <w:sz w:val="20"/>
                  <w:u w:val="single"/>
                  <w:shd w:fill="FFFFFF" w:val="clear"/>
                </w:rPr>
                <w:t xml:space="preserve">http://chameleon.su/internet/ehlektronnye-smi-postepenno-vytesnyayut-gazety-i-zhurnaly.htm</w:t>
              </w:r>
            </w:hyperlink>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Қозыбаев</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С</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Рамазанова</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А</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Аллаберген</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Қ</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Әлем</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баспасөзі</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тарихынан</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Алматы</w:t>
            </w:r>
            <w:r>
              <w:rPr>
                <w:rFonts w:ascii="Times New Roman" w:hAnsi="Times New Roman" w:cs="Times New Roman" w:eastAsia="Times New Roman"/>
                <w:color w:val="auto"/>
                <w:spacing w:val="0"/>
                <w:position w:val="0"/>
                <w:sz w:val="20"/>
                <w:shd w:fill="FFFFFF" w:val="clear"/>
              </w:rPr>
              <w:t xml:space="preserve">, 2005.</w:t>
            </w:r>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Михайлов С. Современная зарубежная журналистика. Спб., 2012.</w:t>
            </w:r>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Орлов Ю. Печать ФРГ. М., 2016.</w:t>
            </w:r>
          </w:p>
          <w:p>
            <w:pPr>
              <w:numPr>
                <w:ilvl w:val="0"/>
                <w:numId w:val="88"/>
              </w:numPr>
              <w:spacing w:before="0" w:after="200" w:line="276"/>
              <w:ind w:right="0" w:left="108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Урина В. СМИ Италии.  М., 2018.</w:t>
            </w:r>
          </w:p>
          <w:p>
            <w:pPr>
              <w:spacing w:before="0" w:after="0" w:line="240"/>
              <w:ind w:right="0" w:left="0" w:firstLine="0"/>
              <w:jc w:val="left"/>
              <w:rPr>
                <w:color w:val="auto"/>
                <w:spacing w:val="0"/>
                <w:position w:val="0"/>
              </w:rPr>
            </w:pPr>
          </w:p>
        </w:tc>
      </w:tr>
    </w:tbl>
    <w:p>
      <w:pPr>
        <w:spacing w:before="0" w:after="0" w:line="276"/>
        <w:ind w:right="0" w:left="0" w:firstLine="0"/>
        <w:jc w:val="left"/>
        <w:rPr>
          <w:rFonts w:ascii="Times New Roman" w:hAnsi="Times New Roman" w:cs="Times New Roman" w:eastAsia="Times New Roman"/>
          <w:color w:val="FF6600"/>
          <w:spacing w:val="0"/>
          <w:position w:val="0"/>
          <w:sz w:val="20"/>
          <w:shd w:fill="auto" w:val="clear"/>
        </w:rPr>
      </w:pPr>
    </w:p>
    <w:tbl>
      <w:tblPr/>
      <w:tblGrid>
        <w:gridCol w:w="1872"/>
        <w:gridCol w:w="8647"/>
      </w:tblGrid>
      <w:tr>
        <w:trPr>
          <w:trHeight w:val="1" w:hRule="atLeast"/>
          <w:jc w:val="left"/>
        </w:trPr>
        <w:tc>
          <w:tcPr>
            <w:tcW w:w="187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w:t>
            </w:r>
            <w:r>
              <w:rPr>
                <w:rFonts w:ascii="Times New Roman" w:hAnsi="Times New Roman" w:cs="Times New Roman" w:eastAsia="Times New Roman"/>
                <w:b/>
                <w:color w:val="auto"/>
                <w:spacing w:val="0"/>
                <w:position w:val="0"/>
                <w:sz w:val="20"/>
                <w:shd w:fill="auto" w:val="clear"/>
              </w:rPr>
              <w:t xml:space="preserve">әннің академиялық саясаты</w:t>
            </w:r>
          </w:p>
        </w:tc>
        <w:tc>
          <w:tcPr>
            <w:tcW w:w="8647"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w:t>
            </w:r>
            <w:r>
              <w:rPr>
                <w:rFonts w:ascii="Times New Roman" w:hAnsi="Times New Roman" w:cs="Times New Roman" w:eastAsia="Times New Roman"/>
                <w:color w:val="auto"/>
                <w:spacing w:val="0"/>
                <w:position w:val="0"/>
                <w:sz w:val="20"/>
                <w:shd w:fill="auto" w:val="clear"/>
              </w:rPr>
              <w:t xml:space="preserve">әннің академиялық саясаты әл-Фараби атындағы ҚазҰУ-дың </w:t>
            </w:r>
            <w:r>
              <w:rPr>
                <w:rFonts w:ascii="Times New Roman" w:hAnsi="Times New Roman" w:cs="Times New Roman" w:eastAsia="Times New Roman"/>
                <w:color w:val="auto"/>
                <w:spacing w:val="0"/>
                <w:position w:val="0"/>
                <w:sz w:val="20"/>
                <w:u w:val="single"/>
                <w:shd w:fill="auto" w:val="clear"/>
              </w:rPr>
              <w:t xml:space="preserve">Академиялық саясатымен және академиялық адалдық Саясатымен</w:t>
            </w:r>
            <w:r>
              <w:rPr>
                <w:rFonts w:ascii="Times New Roman" w:hAnsi="Times New Roman" w:cs="Times New Roman" w:eastAsia="Times New Roman"/>
                <w:color w:val="auto"/>
                <w:spacing w:val="0"/>
                <w:position w:val="0"/>
                <w:sz w:val="20"/>
                <w:shd w:fill="auto" w:val="clear"/>
              </w:rPr>
              <w:t xml:space="preserve"> айқындалады.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Құжаттар</w:t>
            </w:r>
            <w:r>
              <w:rPr>
                <w:rFonts w:ascii="Times New Roman" w:hAnsi="Times New Roman" w:cs="Times New Roman" w:eastAsia="Times New Roman"/>
                <w:color w:val="auto"/>
                <w:spacing w:val="0"/>
                <w:position w:val="0"/>
                <w:sz w:val="20"/>
                <w:shd w:fill="auto" w:val="clear"/>
              </w:rPr>
              <w:t xml:space="preserve"> Univer </w:t>
            </w:r>
            <w:r>
              <w:rPr>
                <w:rFonts w:ascii="Times New Roman" w:hAnsi="Times New Roman" w:cs="Times New Roman" w:eastAsia="Times New Roman"/>
                <w:color w:val="auto"/>
                <w:spacing w:val="0"/>
                <w:position w:val="0"/>
                <w:sz w:val="20"/>
                <w:shd w:fill="auto" w:val="clear"/>
              </w:rPr>
              <w:t xml:space="preserve">ИЖ басты бетінде қолжетімді.</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Ғылым</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мен</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білімнің</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интеграциясы</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Студенттердің</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магистранттардың</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және</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докторанттардың</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ғылыми</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зерттеу</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жұмысы</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б</w:t>
            </w:r>
            <w:r>
              <w:rPr>
                <w:rFonts w:ascii="Times New Roman" w:hAnsi="Times New Roman" w:cs="Times New Roman" w:eastAsia="Times New Roman"/>
                <w:color w:val="auto"/>
                <w:spacing w:val="0"/>
                <w:position w:val="0"/>
                <w:sz w:val="20"/>
                <w:shd w:fill="auto" w:val="clear"/>
              </w:rPr>
              <w:t xml:space="preserve">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ОБӨЖ, БӨЖ тапсырмаларына біріктіреді.</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Саба</w:t>
            </w:r>
            <w:r>
              <w:rPr>
                <w:rFonts w:ascii="Times New Roman" w:hAnsi="Times New Roman" w:cs="Times New Roman" w:eastAsia="Times New Roman"/>
                <w:b/>
                <w:color w:val="auto"/>
                <w:spacing w:val="0"/>
                <w:position w:val="0"/>
                <w:sz w:val="20"/>
                <w:shd w:fill="auto" w:val="clear"/>
              </w:rPr>
              <w:t xml:space="preserve">ққа қатысуы. </w:t>
            </w:r>
            <w:r>
              <w:rPr>
                <w:rFonts w:ascii="Times New Roman" w:hAnsi="Times New Roman" w:cs="Times New Roman" w:eastAsia="Times New Roman"/>
                <w:color w:val="auto"/>
                <w:spacing w:val="0"/>
                <w:position w:val="0"/>
                <w:sz w:val="20"/>
                <w:shd w:fill="auto" w:val="clear"/>
              </w:rPr>
              <w:t xml:space="preserve">Әр тапсырманың мерзімі пән мазмұнын іске асыру күнтізбесінде (кестесінде) көрсетілген. Мерзімдерді сақтамау баллдардың жоғалуына әкеледі.</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Академиялы</w:t>
            </w:r>
            <w:r>
              <w:rPr>
                <w:rFonts w:ascii="Times New Roman" w:hAnsi="Times New Roman" w:cs="Times New Roman" w:eastAsia="Times New Roman"/>
                <w:b/>
                <w:color w:val="auto"/>
                <w:spacing w:val="0"/>
                <w:position w:val="0"/>
                <w:sz w:val="20"/>
                <w:shd w:fill="auto" w:val="clear"/>
              </w:rPr>
              <w:t xml:space="preserve">қ адалдық. </w:t>
            </w:r>
            <w:r>
              <w:rPr>
                <w:rFonts w:ascii="Times New Roman" w:hAnsi="Times New Roman" w:cs="Times New Roman" w:eastAsia="Times New Roman"/>
                <w:color w:val="auto"/>
                <w:spacing w:val="0"/>
                <w:position w:val="0"/>
                <w:sz w:val="20"/>
                <w:shd w:fill="auto" w:val="clear"/>
              </w:rPr>
              <w:t xml:space="preserve">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u w:val="single"/>
                <w:shd w:fill="auto" w:val="clear"/>
              </w:rPr>
              <w:t xml:space="preserve">Қорытынды</w:t>
            </w:r>
            <w:r>
              <w:rPr>
                <w:rFonts w:ascii="Times New Roman" w:hAnsi="Times New Roman" w:cs="Times New Roman" w:eastAsia="Times New Roman"/>
                <w:color w:val="auto"/>
                <w:spacing w:val="0"/>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бақылауды</w:t>
            </w:r>
            <w:r>
              <w:rPr>
                <w:rFonts w:ascii="Times New Roman" w:hAnsi="Times New Roman" w:cs="Times New Roman" w:eastAsia="Times New Roman"/>
                <w:color w:val="auto"/>
                <w:spacing w:val="0"/>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жүргізу</w:t>
            </w:r>
            <w:r>
              <w:rPr>
                <w:rFonts w:ascii="Times New Roman" w:hAnsi="Times New Roman" w:cs="Times New Roman" w:eastAsia="Times New Roman"/>
                <w:color w:val="auto"/>
                <w:spacing w:val="0"/>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Ережелері</w:t>
            </w:r>
            <w:r>
              <w:rPr>
                <w:rFonts w:ascii="Times New Roman" w:hAnsi="Times New Roman" w:cs="Times New Roman" w:eastAsia="Times New Roman"/>
                <w:color w:val="auto"/>
                <w:spacing w:val="0"/>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А</w:t>
            </w:r>
            <w:r>
              <w:rPr>
                <w:rFonts w:ascii="Times New Roman" w:hAnsi="Times New Roman" w:cs="Times New Roman" w:eastAsia="Times New Roman"/>
                <w:color w:val="auto"/>
                <w:spacing w:val="0"/>
                <w:position w:val="0"/>
                <w:sz w:val="20"/>
                <w:u w:val="single"/>
                <w:shd w:fill="auto" w:val="clear"/>
              </w:rPr>
              <w:t xml:space="preserve">ғымдағы оқу жылының күзгі/көктемгі семестрінің қорытынды бақылауын жүргізуге арналған Нұсқаулықтары</w:t>
            </w:r>
            <w:r>
              <w:rPr>
                <w:rFonts w:ascii="Times New Roman" w:hAnsi="Times New Roman" w:cs="Times New Roman" w:eastAsia="Times New Roman"/>
                <w:color w:val="auto"/>
                <w:spacing w:val="0"/>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Білім алушыларды</w:t>
            </w:r>
            <w:r>
              <w:rPr>
                <w:rFonts w:ascii="Times New Roman" w:hAnsi="Times New Roman" w:cs="Times New Roman" w:eastAsia="Times New Roman"/>
                <w:color w:val="auto"/>
                <w:spacing w:val="0"/>
                <w:position w:val="0"/>
                <w:sz w:val="20"/>
                <w:u w:val="single"/>
                <w:shd w:fill="auto" w:val="clear"/>
              </w:rPr>
              <w:t xml:space="preserve">ң тестілік құжаттарының көшіріліп алынуын тексеру туралы Ережесі</w:t>
            </w:r>
            <w:r>
              <w:rPr>
                <w:rFonts w:ascii="Times New Roman" w:hAnsi="Times New Roman" w:cs="Times New Roman" w:eastAsia="Times New Roman"/>
                <w:color w:val="auto"/>
                <w:spacing w:val="0"/>
                <w:position w:val="0"/>
                <w:sz w:val="20"/>
                <w:u w:val="single"/>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т</w:t>
            </w:r>
            <w:r>
              <w:rPr>
                <w:rFonts w:ascii="Times New Roman" w:hAnsi="Times New Roman" w:cs="Times New Roman" w:eastAsia="Times New Roman"/>
                <w:color w:val="auto"/>
                <w:spacing w:val="0"/>
                <w:position w:val="0"/>
                <w:sz w:val="20"/>
                <w:shd w:fill="auto" w:val="clear"/>
              </w:rPr>
              <w:t xml:space="preserve">әрізді құжаттармен регламенттеледі.</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Инклюзивті білім беруді</w:t>
            </w:r>
            <w:r>
              <w:rPr>
                <w:rFonts w:ascii="Times New Roman" w:hAnsi="Times New Roman" w:cs="Times New Roman" w:eastAsia="Times New Roman"/>
                <w:b/>
                <w:color w:val="auto"/>
                <w:spacing w:val="0"/>
                <w:position w:val="0"/>
                <w:sz w:val="20"/>
                <w:shd w:fill="auto" w:val="clear"/>
              </w:rPr>
              <w:t xml:space="preserve">ң негізгі принциптері. </w:t>
            </w:r>
            <w:r>
              <w:rPr>
                <w:rFonts w:ascii="Times New Roman" w:hAnsi="Times New Roman" w:cs="Times New Roman" w:eastAsia="Times New Roman"/>
                <w:color w:val="auto"/>
                <w:spacing w:val="0"/>
                <w:position w:val="0"/>
                <w:sz w:val="20"/>
                <w:shd w:fill="auto" w:val="clear"/>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Барлы</w:t>
            </w:r>
            <w:r>
              <w:rPr>
                <w:rFonts w:ascii="Times New Roman" w:hAnsi="Times New Roman" w:cs="Times New Roman" w:eastAsia="Times New Roman"/>
                <w:color w:val="auto"/>
                <w:spacing w:val="0"/>
                <w:position w:val="0"/>
                <w:sz w:val="20"/>
                <w:shd w:fill="auto" w:val="clear"/>
              </w:rPr>
              <w:t xml:space="preserve">қ білім алушылар, әсіресе мүмкіндігі шектеулі жандар, телефон/e-mail 8-777-523-2028, </w:t>
            </w:r>
            <w:hyperlink xmlns:r="http://schemas.openxmlformats.org/officeDocument/2006/relationships" r:id="docRId3">
              <w:r>
                <w:rPr>
                  <w:rFonts w:ascii="Times New Roman" w:hAnsi="Times New Roman" w:cs="Times New Roman" w:eastAsia="Times New Roman"/>
                  <w:color w:val="0000FF"/>
                  <w:spacing w:val="0"/>
                  <w:position w:val="0"/>
                  <w:sz w:val="20"/>
                  <w:u w:val="single"/>
                  <w:shd w:fill="auto" w:val="clear"/>
                </w:rPr>
                <w:t xml:space="preserve">maykotova.galyiya@gmail.com</w:t>
              </w:r>
            </w:hyperlink>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немесе MS Teams-тегі бейне байланыс ар</w:t>
            </w:r>
            <w:r>
              <w:rPr>
                <w:rFonts w:ascii="Times New Roman" w:hAnsi="Times New Roman" w:cs="Times New Roman" w:eastAsia="Times New Roman"/>
                <w:color w:val="auto"/>
                <w:spacing w:val="0"/>
                <w:position w:val="0"/>
                <w:sz w:val="20"/>
                <w:shd w:fill="auto" w:val="clear"/>
              </w:rPr>
              <w:t xml:space="preserve">қылы </w:t>
            </w:r>
            <w:hyperlink xmlns:r="http://schemas.openxmlformats.org/officeDocument/2006/relationships" r:id="docRId4">
              <w:r>
                <w:rPr>
                  <w:rFonts w:ascii="Times New Roman" w:hAnsi="Times New Roman" w:cs="Times New Roman" w:eastAsia="Times New Roman"/>
                  <w:color w:val="0000FF"/>
                  <w:spacing w:val="0"/>
                  <w:position w:val="0"/>
                  <w:sz w:val="20"/>
                  <w:u w:val="single"/>
                  <w:shd w:fill="auto" w:val="clear"/>
                </w:rPr>
                <w:t xml:space="preserve">https://teams.microsoft.com/l/team/19%3airM8CmLG13-R21mjP2YdpFL68ntYQ-ZgG3Wd1dH7QWo1%40thread.tacv2/conversations?groupId=195796ba-bd23-4986-aa10-2c8ab8d8a982</w:t>
              </w:r>
              <w:r>
                <w:rPr>
                  <w:rFonts w:ascii="Times New Roman" w:hAnsi="Times New Roman" w:cs="Times New Roman" w:eastAsia="Times New Roman"/>
                  <w:color w:val="0000FF"/>
                  <w:spacing w:val="0"/>
                  <w:position w:val="0"/>
                  <w:sz w:val="20"/>
                  <w:u w:val="single"/>
                  <w:shd w:fill="auto" w:val="clear"/>
                </w:rPr>
                <w:t xml:space="preserve"> HYPERLINK "https://teams.microsoft.com/l/team/19%3airM8CmLG13-R21mjP2YdpFL68ntYQ-ZgG3Wd1dH7QWo1%40thread.tacv2/conversations?groupId=195796ba-bd23-4986-aa10-2c8ab8d8a982&amp;tenantId=b0ab71a5-75b1-4d65-81f7-f479b4978d7b"</w:t>
              </w:r>
              <w:r>
                <w:rPr>
                  <w:rFonts w:ascii="Times New Roman" w:hAnsi="Times New Roman" w:cs="Times New Roman" w:eastAsia="Times New Roman"/>
                  <w:color w:val="0000FF"/>
                  <w:spacing w:val="0"/>
                  <w:position w:val="0"/>
                  <w:sz w:val="20"/>
                  <w:u w:val="single"/>
                  <w:shd w:fill="auto" w:val="clear"/>
                </w:rPr>
                <w:t xml:space="preserve">&amp;</w:t>
              </w:r>
              <w:r>
                <w:rPr>
                  <w:rFonts w:ascii="Times New Roman" w:hAnsi="Times New Roman" w:cs="Times New Roman" w:eastAsia="Times New Roman"/>
                  <w:color w:val="0000FF"/>
                  <w:spacing w:val="0"/>
                  <w:position w:val="0"/>
                  <w:sz w:val="20"/>
                  <w:u w:val="single"/>
                  <w:shd w:fill="auto" w:val="clear"/>
                </w:rPr>
                <w:t xml:space="preserve"> HYPERLINK "https://teams.microsoft.com/l/team/19%3airM8CmLG13-R21mjP2YdpFL68ntYQ-ZgG3Wd1dH7QWo1%40thread.tacv2/conversations?groupId=195796ba-bd23-4986-aa10-2c8ab8d8a982&amp;tenantId=b0ab71a5-75b1-4d65-81f7-f479b4978d7b"</w:t>
              </w:r>
              <w:r>
                <w:rPr>
                  <w:rFonts w:ascii="Times New Roman" w:hAnsi="Times New Roman" w:cs="Times New Roman" w:eastAsia="Times New Roman"/>
                  <w:color w:val="0000FF"/>
                  <w:spacing w:val="0"/>
                  <w:position w:val="0"/>
                  <w:sz w:val="20"/>
                  <w:u w:val="single"/>
                  <w:shd w:fill="auto" w:val="clear"/>
                </w:rPr>
                <w:t xml:space="preserve">tenantId=b0ab71a5-75b1-4d65-81f7-f479b4978d7b</w:t>
              </w:r>
            </w:hyperlink>
            <w:r>
              <w:rPr>
                <w:rFonts w:ascii="Times New Roman" w:hAnsi="Times New Roman" w:cs="Times New Roman" w:eastAsia="Times New Roman"/>
                <w:color w:val="auto"/>
                <w:spacing w:val="0"/>
                <w:position w:val="0"/>
                <w:sz w:val="20"/>
                <w:u w:val="single"/>
                <w:shd w:fill="auto" w:val="clear"/>
              </w:rPr>
              <w:t xml:space="preserve"> </w:t>
            </w:r>
            <w:r>
              <w:rPr>
                <w:rFonts w:ascii="Times New Roman" w:hAnsi="Times New Roman" w:cs="Times New Roman" w:eastAsia="Times New Roman"/>
                <w:color w:val="auto"/>
                <w:spacing w:val="0"/>
                <w:position w:val="0"/>
                <w:sz w:val="20"/>
                <w:shd w:fill="auto" w:val="clear"/>
              </w:rPr>
              <w:t xml:space="preserve">ке</w:t>
            </w:r>
            <w:r>
              <w:rPr>
                <w:rFonts w:ascii="Times New Roman" w:hAnsi="Times New Roman" w:cs="Times New Roman" w:eastAsia="Times New Roman"/>
                <w:color w:val="auto"/>
                <w:spacing w:val="0"/>
                <w:position w:val="0"/>
                <w:sz w:val="20"/>
                <w:shd w:fill="auto" w:val="clear"/>
              </w:rPr>
              <w:t xml:space="preserve">ңестік көмек ала алады.</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MOOC </w:t>
            </w:r>
            <w:r>
              <w:rPr>
                <w:rFonts w:ascii="Times New Roman" w:hAnsi="Times New Roman" w:cs="Times New Roman" w:eastAsia="Times New Roman"/>
                <w:color w:val="auto"/>
                <w:spacing w:val="0"/>
                <w:position w:val="0"/>
                <w:sz w:val="20"/>
                <w:shd w:fill="auto" w:val="clear"/>
              </w:rPr>
              <w:t xml:space="preserve">интеграциясы (massive openlline course). MOOC-ты</w:t>
            </w:r>
            <w:r>
              <w:rPr>
                <w:rFonts w:ascii="Times New Roman" w:hAnsi="Times New Roman" w:cs="Times New Roman" w:eastAsia="Times New Roman"/>
                <w:color w:val="auto"/>
                <w:spacing w:val="0"/>
                <w:position w:val="0"/>
                <w:sz w:val="20"/>
                <w:shd w:fill="auto" w:val="clear"/>
              </w:rPr>
              <w:t xml:space="preserve">ң пәнге интеграциялануы жағдайында барлық білім алушылар MOOC-қа тіркелуі қажет. MOOC модульдерінің өту мерзімі пәнді оқу кестесіне сәйкес қатаң сақталуы керек.</w:t>
            </w:r>
          </w:p>
          <w:p>
            <w:pPr>
              <w:spacing w:before="0" w:after="0" w:line="240"/>
              <w:ind w:right="0" w:left="0" w:firstLine="0"/>
              <w:jc w:val="both"/>
              <w:rPr>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Назар салы</w:t>
            </w:r>
            <w:r>
              <w:rPr>
                <w:rFonts w:ascii="Times New Roman" w:hAnsi="Times New Roman" w:cs="Times New Roman" w:eastAsia="Times New Roman"/>
                <w:b/>
                <w:color w:val="auto"/>
                <w:spacing w:val="0"/>
                <w:position w:val="0"/>
                <w:sz w:val="20"/>
                <w:shd w:fill="auto" w:val="clear"/>
              </w:rPr>
              <w:t xml:space="preserve">ңыз!</w:t>
            </w:r>
            <w:r>
              <w:rPr>
                <w:rFonts w:ascii="Times New Roman" w:hAnsi="Times New Roman" w:cs="Times New Roman" w:eastAsia="Times New Roman"/>
                <w:color w:val="auto"/>
                <w:spacing w:val="0"/>
                <w:position w:val="0"/>
                <w:sz w:val="20"/>
                <w:shd w:fill="auto" w:val="clear"/>
              </w:rPr>
              <w:t xml:space="preserve"> Әр тапсырманың мерзімі пәннің мазмұнын іске асыру күнтізбесінде (кестесінде) көрсетілген, сондай-ақ </w:t>
            </w:r>
            <w:r>
              <w:rPr>
                <w:rFonts w:ascii="Times New Roman" w:hAnsi="Times New Roman" w:cs="Times New Roman" w:eastAsia="Times New Roman"/>
                <w:b/>
                <w:color w:val="auto"/>
                <w:spacing w:val="0"/>
                <w:position w:val="0"/>
                <w:sz w:val="20"/>
                <w:shd w:fill="auto" w:val="clear"/>
              </w:rPr>
              <w:t xml:space="preserve">MOOC-та</w:t>
            </w:r>
            <w:r>
              <w:rPr>
                <w:rFonts w:ascii="Times New Roman" w:hAnsi="Times New Roman" w:cs="Times New Roman" w:eastAsia="Times New Roman"/>
                <w:color w:val="auto"/>
                <w:spacing w:val="0"/>
                <w:position w:val="0"/>
                <w:sz w:val="20"/>
                <w:shd w:fill="auto" w:val="clear"/>
              </w:rPr>
              <w:t xml:space="preserve"> көрсетілген. Мерзімдерді сақтамау баллдардың жоғалуына әкеледі.</w:t>
            </w:r>
          </w:p>
        </w:tc>
      </w:tr>
    </w:tbl>
    <w:p>
      <w:pPr>
        <w:spacing w:before="0" w:after="0" w:line="240"/>
        <w:ind w:right="0" w:left="0" w:firstLine="0"/>
        <w:jc w:val="left"/>
        <w:rPr>
          <w:rFonts w:ascii="Times New Roman" w:hAnsi="Times New Roman" w:cs="Times New Roman" w:eastAsia="Times New Roman"/>
          <w:b/>
          <w:color w:val="auto"/>
          <w:spacing w:val="0"/>
          <w:position w:val="0"/>
          <w:sz w:val="20"/>
          <w:shd w:fill="00FF00" w:val="clear"/>
        </w:rPr>
      </w:pPr>
    </w:p>
    <w:tbl>
      <w:tblPr/>
      <w:tblGrid>
        <w:gridCol w:w="589"/>
        <w:gridCol w:w="1276"/>
        <w:gridCol w:w="992"/>
        <w:gridCol w:w="1843"/>
        <w:gridCol w:w="3260"/>
        <w:gridCol w:w="2530"/>
      </w:tblGrid>
      <w:tr>
        <w:trPr>
          <w:trHeight w:val="58" w:hRule="auto"/>
          <w:jc w:val="left"/>
        </w:trPr>
        <w:tc>
          <w:tcPr>
            <w:tcW w:w="10490" w:type="dxa"/>
            <w:gridSpan w:val="6"/>
            <w:tcBorders>
              <w:top w:val="single" w:color="000000" w:sz="4"/>
              <w:left w:val="single" w:color="000000" w:sz="4"/>
              <w:bottom w:val="single" w:color="000000" w:sz="4"/>
              <w:right w:val="single" w:color="000000" w:sz="4"/>
            </w:tcBorders>
            <w:shd w:color="auto" w:fill="dbe5f1"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БІЛІМ БЕРУ, БІЛІМ АЛУ Ж</w:t>
            </w:r>
            <w:r>
              <w:rPr>
                <w:rFonts w:ascii="Times New Roman" w:hAnsi="Times New Roman" w:cs="Times New Roman" w:eastAsia="Times New Roman"/>
                <w:b/>
                <w:color w:val="auto"/>
                <w:spacing w:val="0"/>
                <w:position w:val="0"/>
                <w:sz w:val="20"/>
                <w:shd w:fill="auto" w:val="clear"/>
              </w:rPr>
              <w:t xml:space="preserve">ӘНЕ БАҒАЛАНУ ТУРАЛЫ АҚПАРАТ</w:t>
            </w:r>
          </w:p>
        </w:tc>
      </w:tr>
      <w:tr>
        <w:trPr>
          <w:trHeight w:val="368" w:hRule="auto"/>
          <w:jc w:val="left"/>
        </w:trPr>
        <w:tc>
          <w:tcPr>
            <w:tcW w:w="4700" w:type="dxa"/>
            <w:gridSpan w:val="4"/>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О</w:t>
            </w:r>
            <w:r>
              <w:rPr>
                <w:rFonts w:ascii="Times New Roman" w:hAnsi="Times New Roman" w:cs="Times New Roman" w:eastAsia="Times New Roman"/>
                <w:b/>
                <w:color w:val="auto"/>
                <w:spacing w:val="0"/>
                <w:position w:val="0"/>
                <w:sz w:val="16"/>
                <w:shd w:fill="auto" w:val="clear"/>
              </w:rPr>
              <w:t xml:space="preserve">қу жетістіктерін есептеудің баллдық-рейтингтік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6"/>
                <w:shd w:fill="auto" w:val="clear"/>
              </w:rPr>
              <w:t xml:space="preserve">әріптік</w:t>
            </w:r>
            <w:r>
              <w:rPr>
                <w:rFonts w:ascii="Times New Roman" w:hAnsi="Times New Roman" w:cs="Times New Roman" w:eastAsia="Times New Roman"/>
                <w:b/>
                <w:color w:val="auto"/>
                <w:spacing w:val="0"/>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бағалау</w:t>
            </w:r>
            <w:r>
              <w:rPr>
                <w:rFonts w:ascii="Times New Roman" w:hAnsi="Times New Roman" w:cs="Times New Roman" w:eastAsia="Times New Roman"/>
                <w:b/>
                <w:color w:val="auto"/>
                <w:spacing w:val="0"/>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жүйесі </w:t>
            </w:r>
          </w:p>
        </w:tc>
        <w:tc>
          <w:tcPr>
            <w:tcW w:w="5790" w:type="dxa"/>
            <w:gridSpan w:val="2"/>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6"/>
                <w:shd w:fill="auto" w:val="clear"/>
              </w:rPr>
              <w:t xml:space="preserve">Ба</w:t>
            </w:r>
            <w:r>
              <w:rPr>
                <w:rFonts w:ascii="Times New Roman" w:hAnsi="Times New Roman" w:cs="Times New Roman" w:eastAsia="Times New Roman"/>
                <w:b/>
                <w:color w:val="auto"/>
                <w:spacing w:val="0"/>
                <w:position w:val="0"/>
                <w:sz w:val="16"/>
                <w:shd w:fill="auto" w:val="clear"/>
              </w:rPr>
              <w:t xml:space="preserve">ғалау әдістері </w:t>
            </w:r>
          </w:p>
        </w:tc>
      </w:tr>
      <w:tr>
        <w:trPr>
          <w:trHeight w:val="368" w:hRule="auto"/>
          <w:jc w:val="left"/>
        </w:trPr>
        <w:tc>
          <w:tcPr>
            <w:tcW w:w="58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6"/>
                <w:shd w:fill="auto" w:val="clear"/>
              </w:rPr>
              <w:t xml:space="preserve">Ба</w:t>
            </w:r>
            <w:r>
              <w:rPr>
                <w:rFonts w:ascii="Times New Roman" w:hAnsi="Times New Roman" w:cs="Times New Roman" w:eastAsia="Times New Roman"/>
                <w:b/>
                <w:color w:val="auto"/>
                <w:spacing w:val="0"/>
                <w:position w:val="0"/>
                <w:sz w:val="16"/>
                <w:shd w:fill="auto" w:val="clear"/>
              </w:rPr>
              <w:t xml:space="preserve">ға </w:t>
            </w:r>
          </w:p>
        </w:tc>
        <w:tc>
          <w:tcPr>
            <w:tcW w:w="1276"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6"/>
                <w:shd w:fill="auto" w:val="clear"/>
              </w:rPr>
              <w:t xml:space="preserve">Баллдарды</w:t>
            </w:r>
            <w:r>
              <w:rPr>
                <w:rFonts w:ascii="Times New Roman" w:hAnsi="Times New Roman" w:cs="Times New Roman" w:eastAsia="Times New Roman"/>
                <w:b/>
                <w:color w:val="auto"/>
                <w:spacing w:val="0"/>
                <w:position w:val="0"/>
                <w:sz w:val="16"/>
                <w:shd w:fill="auto" w:val="clear"/>
              </w:rPr>
              <w:t xml:space="preserve">ң сандық баламасы</w:t>
            </w:r>
          </w:p>
        </w:tc>
        <w:tc>
          <w:tcPr>
            <w:tcW w:w="992"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м</w:t>
            </w:r>
            <w:r>
              <w:rPr>
                <w:rFonts w:ascii="Times New Roman" w:hAnsi="Times New Roman" w:cs="Times New Roman" w:eastAsia="Times New Roman"/>
                <w:b/>
                <w:color w:val="auto"/>
                <w:spacing w:val="0"/>
                <w:position w:val="0"/>
                <w:sz w:val="16"/>
                <w:shd w:fill="auto" w:val="clear"/>
              </w:rPr>
              <w:t xml:space="preserve">әндегі баллдар </w:t>
            </w:r>
          </w:p>
        </w:tc>
        <w:tc>
          <w:tcPr>
            <w:tcW w:w="18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6"/>
                <w:shd w:fill="auto" w:val="clear"/>
              </w:rPr>
              <w:t xml:space="preserve">Д</w:t>
            </w:r>
            <w:r>
              <w:rPr>
                <w:rFonts w:ascii="Times New Roman" w:hAnsi="Times New Roman" w:cs="Times New Roman" w:eastAsia="Times New Roman"/>
                <w:b/>
                <w:color w:val="auto"/>
                <w:spacing w:val="0"/>
                <w:position w:val="0"/>
                <w:sz w:val="16"/>
                <w:shd w:fill="auto" w:val="clear"/>
              </w:rPr>
              <w:t xml:space="preserve">әстүрлі жүйедегі баға</w:t>
            </w:r>
          </w:p>
        </w:tc>
        <w:tc>
          <w:tcPr>
            <w:tcW w:w="5790" w:type="dxa"/>
            <w:gridSpan w:val="2"/>
            <w:vMerge w:val="restart"/>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Критериалды ба</w:t>
            </w:r>
            <w:r>
              <w:rPr>
                <w:rFonts w:ascii="Times New Roman" w:hAnsi="Times New Roman" w:cs="Times New Roman" w:eastAsia="Times New Roman"/>
                <w:b/>
                <w:color w:val="auto"/>
                <w:spacing w:val="0"/>
                <w:position w:val="0"/>
                <w:sz w:val="16"/>
                <w:shd w:fill="auto" w:val="clear"/>
              </w:rPr>
              <w:t xml:space="preserve">ғалау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b/>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ай</w:t>
            </w:r>
            <w:r>
              <w:rPr>
                <w:rFonts w:ascii="Times New Roman" w:hAnsi="Times New Roman" w:cs="Times New Roman" w:eastAsia="Times New Roman"/>
                <w:color w:val="auto"/>
                <w:spacing w:val="0"/>
                <w:position w:val="0"/>
                <w:sz w:val="16"/>
                <w:shd w:fill="auto" w:val="clear"/>
              </w:rPr>
              <w:t xml:space="preserve">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Формативті ба</w:t>
            </w:r>
            <w:r>
              <w:rPr>
                <w:rFonts w:ascii="Times New Roman" w:hAnsi="Times New Roman" w:cs="Times New Roman" w:eastAsia="Times New Roman"/>
                <w:b/>
                <w:color w:val="auto"/>
                <w:spacing w:val="0"/>
                <w:position w:val="0"/>
                <w:sz w:val="16"/>
                <w:shd w:fill="auto" w:val="clear"/>
              </w:rPr>
              <w:t xml:space="preserve">ғалау</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к</w:t>
            </w:r>
            <w:r>
              <w:rPr>
                <w:rFonts w:ascii="Times New Roman" w:hAnsi="Times New Roman" w:cs="Times New Roman" w:eastAsia="Times New Roman"/>
                <w:color w:val="auto"/>
                <w:spacing w:val="0"/>
                <w:position w:val="0"/>
                <w:sz w:val="16"/>
                <w:shd w:fill="auto" w:val="clear"/>
              </w:rPr>
              <w:t xml:space="preserve">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6"/>
                <w:shd w:fill="auto" w:val="clear"/>
              </w:rPr>
              <w:t xml:space="preserve">Жиынты</w:t>
            </w:r>
            <w:r>
              <w:rPr>
                <w:rFonts w:ascii="Times New Roman" w:hAnsi="Times New Roman" w:cs="Times New Roman" w:eastAsia="Times New Roman"/>
                <w:b/>
                <w:color w:val="auto"/>
                <w:spacing w:val="0"/>
                <w:position w:val="0"/>
                <w:sz w:val="16"/>
                <w:shd w:fill="auto" w:val="clear"/>
              </w:rPr>
              <w:t xml:space="preserve">қ бағалау </w:t>
            </w:r>
            <w:r>
              <w:rPr>
                <w:rFonts w:ascii="Times New Roman" w:hAnsi="Times New Roman" w:cs="Times New Roman" w:eastAsia="Times New Roman"/>
                <w:b/>
                <w:color w:val="auto"/>
                <w:spacing w:val="0"/>
                <w:position w:val="0"/>
                <w:sz w:val="16"/>
                <w:shd w:fill="auto" w:val="clear"/>
              </w:rPr>
              <w:t xml:space="preserve">–</w:t>
            </w:r>
            <w:r>
              <w:rPr>
                <w:rFonts w:ascii="Times New Roman" w:hAnsi="Times New Roman" w:cs="Times New Roman" w:eastAsia="Times New Roman"/>
                <w:b/>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п</w:t>
            </w:r>
            <w:r>
              <w:rPr>
                <w:rFonts w:ascii="Times New Roman" w:hAnsi="Times New Roman" w:cs="Times New Roman" w:eastAsia="Times New Roman"/>
                <w:color w:val="auto"/>
                <w:spacing w:val="0"/>
                <w:position w:val="0"/>
                <w:sz w:val="16"/>
                <w:shd w:fill="auto" w:val="clear"/>
              </w:rPr>
              <w:t xml:space="preserve">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trPr>
          <w:trHeight w:val="359" w:hRule="auto"/>
          <w:jc w:val="left"/>
        </w:trPr>
        <w:tc>
          <w:tcPr>
            <w:tcW w:w="5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A</w:t>
            </w:r>
          </w:p>
        </w:tc>
        <w:tc>
          <w:tcPr>
            <w:tcW w:w="127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4,0</w:t>
            </w:r>
          </w:p>
        </w:tc>
        <w:tc>
          <w:tcPr>
            <w:tcW w:w="99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95-100</w:t>
            </w:r>
          </w:p>
        </w:tc>
        <w:tc>
          <w:tcPr>
            <w:tcW w:w="1843" w:type="dxa"/>
            <w:vMerge w:val="restart"/>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Өте</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жақсы</w:t>
            </w:r>
          </w:p>
        </w:tc>
        <w:tc>
          <w:tcPr>
            <w:tcW w:w="5790" w:type="dxa"/>
            <w:gridSpan w:val="2"/>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color w:val="auto"/>
                <w:spacing w:val="0"/>
                <w:position w:val="0"/>
                <w:shd w:fill="auto" w:val="clear"/>
              </w:rPr>
            </w:pPr>
          </w:p>
        </w:tc>
      </w:tr>
      <w:tr>
        <w:trPr>
          <w:trHeight w:val="359" w:hRule="auto"/>
          <w:jc w:val="left"/>
        </w:trPr>
        <w:tc>
          <w:tcPr>
            <w:tcW w:w="5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A-</w:t>
            </w:r>
          </w:p>
        </w:tc>
        <w:tc>
          <w:tcPr>
            <w:tcW w:w="127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3,67</w:t>
            </w:r>
          </w:p>
        </w:tc>
        <w:tc>
          <w:tcPr>
            <w:tcW w:w="99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90-94</w:t>
            </w:r>
          </w:p>
        </w:tc>
        <w:tc>
          <w:tcPr>
            <w:tcW w:w="1843"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color w:val="auto"/>
                <w:spacing w:val="0"/>
                <w:position w:val="0"/>
                <w:shd w:fill="auto" w:val="clear"/>
              </w:rPr>
            </w:pPr>
          </w:p>
        </w:tc>
        <w:tc>
          <w:tcPr>
            <w:tcW w:w="5790" w:type="dxa"/>
            <w:gridSpan w:val="2"/>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color w:val="auto"/>
                <w:spacing w:val="0"/>
                <w:position w:val="0"/>
                <w:shd w:fill="auto" w:val="clear"/>
              </w:rPr>
            </w:pPr>
          </w:p>
        </w:tc>
      </w:tr>
      <w:tr>
        <w:trPr>
          <w:trHeight w:val="973" w:hRule="auto"/>
          <w:jc w:val="left"/>
        </w:trPr>
        <w:tc>
          <w:tcPr>
            <w:tcW w:w="5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B+</w:t>
            </w:r>
          </w:p>
        </w:tc>
        <w:tc>
          <w:tcPr>
            <w:tcW w:w="127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3,33</w:t>
            </w:r>
          </w:p>
        </w:tc>
        <w:tc>
          <w:tcPr>
            <w:tcW w:w="99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85-89</w:t>
            </w:r>
          </w:p>
        </w:tc>
        <w:tc>
          <w:tcPr>
            <w:tcW w:w="1843" w:type="dxa"/>
            <w:vMerge w:val="restart"/>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Жа</w:t>
            </w:r>
            <w:r>
              <w:rPr>
                <w:rFonts w:ascii="Times New Roman" w:hAnsi="Times New Roman" w:cs="Times New Roman" w:eastAsia="Times New Roman"/>
                <w:color w:val="auto"/>
                <w:spacing w:val="0"/>
                <w:position w:val="0"/>
                <w:sz w:val="16"/>
                <w:shd w:fill="auto" w:val="clear"/>
              </w:rPr>
              <w:t xml:space="preserve">қсы </w:t>
            </w:r>
          </w:p>
        </w:tc>
        <w:tc>
          <w:tcPr>
            <w:tcW w:w="5790" w:type="dxa"/>
            <w:gridSpan w:val="2"/>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color w:val="auto"/>
                <w:spacing w:val="0"/>
                <w:position w:val="0"/>
                <w:shd w:fill="auto" w:val="clear"/>
              </w:rPr>
            </w:pPr>
          </w:p>
        </w:tc>
      </w:tr>
      <w:tr>
        <w:trPr>
          <w:trHeight w:val="215" w:hRule="auto"/>
          <w:jc w:val="left"/>
        </w:trPr>
        <w:tc>
          <w:tcPr>
            <w:tcW w:w="5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B</w:t>
            </w:r>
          </w:p>
        </w:tc>
        <w:tc>
          <w:tcPr>
            <w:tcW w:w="127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3,0</w:t>
            </w:r>
          </w:p>
        </w:tc>
        <w:tc>
          <w:tcPr>
            <w:tcW w:w="99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80-84</w:t>
            </w:r>
          </w:p>
        </w:tc>
        <w:tc>
          <w:tcPr>
            <w:tcW w:w="1843"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color w:val="auto"/>
                <w:spacing w:val="0"/>
                <w:position w:val="0"/>
                <w:shd w:fill="auto" w:val="clear"/>
              </w:rPr>
            </w:pPr>
          </w:p>
        </w:tc>
        <w:tc>
          <w:tcPr>
            <w:tcW w:w="3260"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6"/>
                <w:shd w:fill="auto" w:val="clear"/>
              </w:rPr>
              <w:t xml:space="preserve">Формативті ж</w:t>
            </w:r>
            <w:r>
              <w:rPr>
                <w:rFonts w:ascii="Times New Roman" w:hAnsi="Times New Roman" w:cs="Times New Roman" w:eastAsia="Times New Roman"/>
                <w:b/>
                <w:color w:val="auto"/>
                <w:spacing w:val="0"/>
                <w:position w:val="0"/>
                <w:sz w:val="16"/>
                <w:shd w:fill="auto" w:val="clear"/>
              </w:rPr>
              <w:t xml:space="preserve">әне жиынтық бағалау</w:t>
            </w:r>
          </w:p>
        </w:tc>
        <w:tc>
          <w:tcPr>
            <w:tcW w:w="2530"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м</w:t>
            </w:r>
            <w:r>
              <w:rPr>
                <w:rFonts w:ascii="Times New Roman" w:hAnsi="Times New Roman" w:cs="Times New Roman" w:eastAsia="Times New Roman"/>
                <w:b/>
                <w:color w:val="auto"/>
                <w:spacing w:val="0"/>
                <w:position w:val="0"/>
                <w:sz w:val="16"/>
                <w:shd w:fill="auto" w:val="clear"/>
              </w:rPr>
              <w:t xml:space="preserve">әндегі баллдар </w:t>
            </w:r>
          </w:p>
        </w:tc>
      </w:tr>
      <w:tr>
        <w:trPr>
          <w:trHeight w:val="135" w:hRule="auto"/>
          <w:jc w:val="left"/>
        </w:trPr>
        <w:tc>
          <w:tcPr>
            <w:tcW w:w="5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B-</w:t>
            </w:r>
          </w:p>
        </w:tc>
        <w:tc>
          <w:tcPr>
            <w:tcW w:w="127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2,67</w:t>
            </w:r>
          </w:p>
        </w:tc>
        <w:tc>
          <w:tcPr>
            <w:tcW w:w="99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75-79</w:t>
            </w:r>
          </w:p>
        </w:tc>
        <w:tc>
          <w:tcPr>
            <w:tcW w:w="1843"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color w:val="auto"/>
                <w:spacing w:val="0"/>
                <w:position w:val="0"/>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Д</w:t>
            </w:r>
            <w:r>
              <w:rPr>
                <w:rFonts w:ascii="Times New Roman" w:hAnsi="Times New Roman" w:cs="Times New Roman" w:eastAsia="Times New Roman"/>
                <w:color w:val="auto"/>
                <w:spacing w:val="0"/>
                <w:position w:val="0"/>
                <w:sz w:val="16"/>
                <w:shd w:fill="auto" w:val="clear"/>
              </w:rPr>
              <w:t xml:space="preserve">әрістердегі белсенділік</w:t>
            </w:r>
          </w:p>
        </w:tc>
        <w:tc>
          <w:tcPr>
            <w:tcW w:w="253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w:t>
            </w:r>
          </w:p>
        </w:tc>
      </w:tr>
      <w:tr>
        <w:trPr>
          <w:trHeight w:val="51" w:hRule="auto"/>
          <w:jc w:val="left"/>
        </w:trPr>
        <w:tc>
          <w:tcPr>
            <w:tcW w:w="5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C+</w:t>
            </w:r>
          </w:p>
        </w:tc>
        <w:tc>
          <w:tcPr>
            <w:tcW w:w="127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2,33</w:t>
            </w:r>
          </w:p>
        </w:tc>
        <w:tc>
          <w:tcPr>
            <w:tcW w:w="99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70-74</w:t>
            </w:r>
          </w:p>
        </w:tc>
        <w:tc>
          <w:tcPr>
            <w:tcW w:w="1843"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color w:val="auto"/>
                <w:spacing w:val="0"/>
                <w:position w:val="0"/>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Практикалы</w:t>
            </w:r>
            <w:r>
              <w:rPr>
                <w:rFonts w:ascii="Times New Roman" w:hAnsi="Times New Roman" w:cs="Times New Roman" w:eastAsia="Times New Roman"/>
                <w:color w:val="auto"/>
                <w:spacing w:val="0"/>
                <w:position w:val="0"/>
                <w:sz w:val="16"/>
                <w:shd w:fill="auto" w:val="clear"/>
              </w:rPr>
              <w:t xml:space="preserve">қ сабақтарда жұмыс істеуі</w:t>
            </w:r>
          </w:p>
        </w:tc>
        <w:tc>
          <w:tcPr>
            <w:tcW w:w="253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20</w:t>
            </w:r>
          </w:p>
        </w:tc>
      </w:tr>
      <w:tr>
        <w:trPr>
          <w:trHeight w:val="181" w:hRule="auto"/>
          <w:jc w:val="left"/>
        </w:trPr>
        <w:tc>
          <w:tcPr>
            <w:tcW w:w="5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C</w:t>
            </w:r>
          </w:p>
        </w:tc>
        <w:tc>
          <w:tcPr>
            <w:tcW w:w="127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2,0</w:t>
            </w:r>
          </w:p>
        </w:tc>
        <w:tc>
          <w:tcPr>
            <w:tcW w:w="99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65-69</w:t>
            </w:r>
          </w:p>
        </w:tc>
        <w:tc>
          <w:tcPr>
            <w:tcW w:w="1843" w:type="dxa"/>
            <w:vMerge w:val="restart"/>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Қанағаттанарлық</w:t>
            </w:r>
            <w:r>
              <w:rPr>
                <w:rFonts w:ascii="Times New Roman" w:hAnsi="Times New Roman" w:cs="Times New Roman" w:eastAsia="Times New Roman"/>
                <w:color w:val="auto"/>
                <w:spacing w:val="0"/>
                <w:position w:val="0"/>
                <w:sz w:val="16"/>
                <w:shd w:fill="auto" w:val="clear"/>
              </w:rPr>
              <w:t xml:space="preserve"> </w:t>
            </w:r>
          </w:p>
        </w:tc>
        <w:tc>
          <w:tcPr>
            <w:tcW w:w="326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Өзіндік</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жұмысы                                      </w:t>
            </w:r>
          </w:p>
        </w:tc>
        <w:tc>
          <w:tcPr>
            <w:tcW w:w="253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25</w:t>
            </w:r>
          </w:p>
        </w:tc>
      </w:tr>
      <w:tr>
        <w:trPr>
          <w:trHeight w:val="87" w:hRule="auto"/>
          <w:jc w:val="left"/>
        </w:trPr>
        <w:tc>
          <w:tcPr>
            <w:tcW w:w="5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C-</w:t>
            </w:r>
          </w:p>
        </w:tc>
        <w:tc>
          <w:tcPr>
            <w:tcW w:w="127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1,67</w:t>
            </w:r>
          </w:p>
        </w:tc>
        <w:tc>
          <w:tcPr>
            <w:tcW w:w="99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60-64</w:t>
            </w:r>
          </w:p>
        </w:tc>
        <w:tc>
          <w:tcPr>
            <w:tcW w:w="1843"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color w:val="auto"/>
                <w:spacing w:val="0"/>
                <w:position w:val="0"/>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Коллоквиум </w:t>
            </w:r>
          </w:p>
        </w:tc>
        <w:tc>
          <w:tcPr>
            <w:tcW w:w="253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w:t>
            </w:r>
          </w:p>
        </w:tc>
      </w:tr>
      <w:tr>
        <w:trPr>
          <w:trHeight w:val="250" w:hRule="auto"/>
          <w:jc w:val="left"/>
        </w:trPr>
        <w:tc>
          <w:tcPr>
            <w:tcW w:w="5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D+</w:t>
            </w:r>
          </w:p>
        </w:tc>
        <w:tc>
          <w:tcPr>
            <w:tcW w:w="127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1,33</w:t>
            </w:r>
          </w:p>
        </w:tc>
        <w:tc>
          <w:tcPr>
            <w:tcW w:w="99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55-59</w:t>
            </w:r>
          </w:p>
        </w:tc>
        <w:tc>
          <w:tcPr>
            <w:tcW w:w="1843"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color w:val="auto"/>
                <w:spacing w:val="0"/>
                <w:position w:val="0"/>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Қорытынды</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бақылау</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емтихан)                                                          </w:t>
            </w:r>
          </w:p>
        </w:tc>
        <w:tc>
          <w:tcPr>
            <w:tcW w:w="253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40</w:t>
            </w:r>
          </w:p>
        </w:tc>
      </w:tr>
      <w:tr>
        <w:trPr>
          <w:trHeight w:val="146" w:hRule="auto"/>
          <w:jc w:val="left"/>
        </w:trPr>
        <w:tc>
          <w:tcPr>
            <w:tcW w:w="5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D</w:t>
            </w:r>
          </w:p>
        </w:tc>
        <w:tc>
          <w:tcPr>
            <w:tcW w:w="127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w:t>
            </w:r>
          </w:p>
        </w:tc>
        <w:tc>
          <w:tcPr>
            <w:tcW w:w="99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50-54</w:t>
            </w:r>
          </w:p>
        </w:tc>
        <w:tc>
          <w:tcPr>
            <w:tcW w:w="1843"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color w:val="auto"/>
                <w:spacing w:val="0"/>
                <w:position w:val="0"/>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ЖИЫНТЫ</w:t>
            </w:r>
            <w:r>
              <w:rPr>
                <w:rFonts w:ascii="Times New Roman" w:hAnsi="Times New Roman" w:cs="Times New Roman" w:eastAsia="Times New Roman"/>
                <w:color w:val="auto"/>
                <w:spacing w:val="0"/>
                <w:position w:val="0"/>
                <w:sz w:val="16"/>
                <w:shd w:fill="auto" w:val="clear"/>
              </w:rPr>
              <w:t xml:space="preserve">ҒЫ                                      </w:t>
            </w:r>
          </w:p>
        </w:tc>
        <w:tc>
          <w:tcPr>
            <w:tcW w:w="253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100 </w:t>
            </w:r>
          </w:p>
        </w:tc>
      </w:tr>
      <w:tr>
        <w:trPr>
          <w:trHeight w:val="146" w:hRule="auto"/>
          <w:jc w:val="left"/>
        </w:trPr>
        <w:tc>
          <w:tcPr>
            <w:tcW w:w="5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FX</w:t>
            </w:r>
          </w:p>
        </w:tc>
        <w:tc>
          <w:tcPr>
            <w:tcW w:w="127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0,5</w:t>
            </w:r>
          </w:p>
        </w:tc>
        <w:tc>
          <w:tcPr>
            <w:tcW w:w="99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25-49</w:t>
            </w:r>
          </w:p>
        </w:tc>
        <w:tc>
          <w:tcPr>
            <w:tcW w:w="1843" w:type="dxa"/>
            <w:vMerge w:val="restart"/>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Қанағаттанарлықсыз</w:t>
            </w:r>
          </w:p>
        </w:tc>
        <w:tc>
          <w:tcPr>
            <w:tcW w:w="326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3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6" w:hRule="auto"/>
          <w:jc w:val="left"/>
        </w:trPr>
        <w:tc>
          <w:tcPr>
            <w:tcW w:w="5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FX</w:t>
            </w:r>
          </w:p>
        </w:tc>
        <w:tc>
          <w:tcPr>
            <w:tcW w:w="127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0,5</w:t>
            </w:r>
          </w:p>
        </w:tc>
        <w:tc>
          <w:tcPr>
            <w:tcW w:w="99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25-49</w:t>
            </w:r>
          </w:p>
        </w:tc>
        <w:tc>
          <w:tcPr>
            <w:tcW w:w="1843"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spacing w:val="0"/>
                <w:position w:val="0"/>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3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0"/>
          <w:shd w:fill="00FF00"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00FF00"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tbl>
      <w:tblPr/>
      <w:tblGrid>
        <w:gridCol w:w="971"/>
        <w:gridCol w:w="7393"/>
        <w:gridCol w:w="850"/>
        <w:gridCol w:w="1011"/>
      </w:tblGrid>
      <w:tr>
        <w:trPr>
          <w:trHeight w:val="1" w:hRule="atLeast"/>
          <w:jc w:val="left"/>
        </w:trPr>
        <w:tc>
          <w:tcPr>
            <w:tcW w:w="1022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w:t>
            </w:r>
            <w:r>
              <w:rPr>
                <w:rFonts w:ascii="Times New Roman" w:hAnsi="Times New Roman" w:cs="Times New Roman" w:eastAsia="Times New Roman"/>
                <w:b/>
                <w:color w:val="auto"/>
                <w:spacing w:val="0"/>
                <w:position w:val="0"/>
                <w:sz w:val="20"/>
                <w:shd w:fill="auto" w:val="clear"/>
              </w:rPr>
              <w:t xml:space="preserve">қу курсының мазмұнын жүзеге асыру күнтізбесі (кестесі)</w:t>
            </w:r>
          </w:p>
          <w:p>
            <w:pPr>
              <w:spacing w:before="0" w:after="0" w:line="240"/>
              <w:ind w:right="0" w:left="0" w:firstLine="0"/>
              <w:jc w:val="center"/>
              <w:rPr>
                <w:color w:val="auto"/>
                <w:spacing w:val="0"/>
                <w:position w:val="0"/>
                <w:shd w:fill="auto" w:val="clear"/>
              </w:rPr>
            </w:pPr>
          </w:p>
        </w:tc>
      </w:tr>
      <w:tr>
        <w:trPr>
          <w:trHeight w:val="1" w:hRule="atLeast"/>
          <w:jc w:val="left"/>
        </w:trPr>
        <w:tc>
          <w:tcPr>
            <w:tcW w:w="9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Апта</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Та</w:t>
            </w:r>
            <w:r>
              <w:rPr>
                <w:rFonts w:ascii="Times New Roman" w:hAnsi="Times New Roman" w:cs="Times New Roman" w:eastAsia="Times New Roman"/>
                <w:b/>
                <w:color w:val="auto"/>
                <w:spacing w:val="0"/>
                <w:position w:val="0"/>
                <w:sz w:val="20"/>
                <w:shd w:fill="auto" w:val="clear"/>
              </w:rPr>
              <w:t xml:space="preserve">қырып атауы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Са</w:t>
            </w:r>
            <w:r>
              <w:rPr>
                <w:rFonts w:ascii="Times New Roman" w:hAnsi="Times New Roman" w:cs="Times New Roman" w:eastAsia="Times New Roman"/>
                <w:b/>
                <w:color w:val="auto"/>
                <w:spacing w:val="0"/>
                <w:position w:val="0"/>
                <w:sz w:val="20"/>
                <w:shd w:fill="auto" w:val="clear"/>
              </w:rPr>
              <w:t xml:space="preserve">ғат саны</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68" w:firstLine="26"/>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Макс.</w:t>
            </w:r>
          </w:p>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балл***</w:t>
            </w:r>
          </w:p>
        </w:tc>
      </w:tr>
      <w:tr>
        <w:trPr>
          <w:trHeight w:val="1" w:hRule="atLeast"/>
          <w:jc w:val="left"/>
        </w:trPr>
        <w:tc>
          <w:tcPr>
            <w:tcW w:w="1022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Модуль 1  Еуропа елдеріні</w:t>
            </w:r>
            <w:r>
              <w:rPr>
                <w:rFonts w:ascii="Times New Roman" w:hAnsi="Times New Roman" w:cs="Times New Roman" w:eastAsia="Times New Roman"/>
                <w:b/>
                <w:color w:val="000000"/>
                <w:spacing w:val="0"/>
                <w:position w:val="0"/>
                <w:sz w:val="20"/>
                <w:shd w:fill="auto" w:val="clear"/>
              </w:rPr>
              <w:t xml:space="preserve">ң баспасөзі</w:t>
            </w: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Модуль санын, та</w:t>
            </w:r>
            <w:r>
              <w:rPr>
                <w:rFonts w:ascii="Times New Roman" w:hAnsi="Times New Roman" w:cs="Times New Roman" w:eastAsia="Times New Roman"/>
                <w:b/>
                <w:color w:val="000000"/>
                <w:spacing w:val="0"/>
                <w:position w:val="0"/>
                <w:sz w:val="20"/>
                <w:shd w:fill="auto" w:val="clear"/>
              </w:rPr>
              <w:t xml:space="preserve">қырыптардың атауын, сондай-ақ оларды апта бойынша бөлуді оқытушы белгілейді)</w:t>
            </w: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1.      </w:t>
            </w:r>
            <w:r>
              <w:rPr>
                <w:rFonts w:ascii="Times New Roman" w:hAnsi="Times New Roman" w:cs="Times New Roman" w:eastAsia="Times New Roman"/>
                <w:color w:val="auto"/>
                <w:spacing w:val="0"/>
                <w:position w:val="0"/>
                <w:sz w:val="20"/>
                <w:shd w:fill="auto" w:val="clear"/>
              </w:rPr>
              <w:t xml:space="preserve">Журналистика дамуында</w:t>
            </w:r>
            <w:r>
              <w:rPr>
                <w:rFonts w:ascii="Times New Roman" w:hAnsi="Times New Roman" w:cs="Times New Roman" w:eastAsia="Times New Roman"/>
                <w:color w:val="auto"/>
                <w:spacing w:val="0"/>
                <w:position w:val="0"/>
                <w:sz w:val="20"/>
                <w:shd w:fill="auto" w:val="clear"/>
              </w:rPr>
              <w:t xml:space="preserve">ғы әлемдік үрдістер</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СС 1. </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Журналистиканы</w:t>
            </w:r>
            <w:r>
              <w:rPr>
                <w:rFonts w:ascii="Times New Roman" w:hAnsi="Times New Roman" w:cs="Times New Roman" w:eastAsia="Times New Roman"/>
                <w:color w:val="auto"/>
                <w:spacing w:val="0"/>
                <w:position w:val="0"/>
                <w:sz w:val="20"/>
                <w:shd w:fill="auto" w:val="clear"/>
              </w:rPr>
              <w:t xml:space="preserve">ң қоғамдағы қызметі</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ЗС 1. </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Шетел журналистикасыны</w:t>
            </w:r>
            <w:r>
              <w:rPr>
                <w:rFonts w:ascii="Times New Roman" w:hAnsi="Times New Roman" w:cs="Times New Roman" w:eastAsia="Times New Roman"/>
                <w:color w:val="auto"/>
                <w:spacing w:val="0"/>
                <w:position w:val="0"/>
                <w:sz w:val="20"/>
                <w:shd w:fill="auto" w:val="clear"/>
              </w:rPr>
              <w:t xml:space="preserve">ң дамуындағы әлемдік үрдістерді түсіндіру.</w:t>
            </w:r>
          </w:p>
          <w:p>
            <w:pPr>
              <w:spacing w:before="100" w:after="10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0" w:left="0" w:firstLine="0"/>
              <w:jc w:val="left"/>
              <w:rPr>
                <w:spacing w:val="0"/>
                <w:position w:val="0"/>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Д 2.    </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Шетел а</w:t>
            </w:r>
            <w:r>
              <w:rPr>
                <w:rFonts w:ascii="Times New Roman" w:hAnsi="Times New Roman" w:cs="Times New Roman" w:eastAsia="Times New Roman"/>
                <w:color w:val="auto"/>
                <w:spacing w:val="0"/>
                <w:position w:val="0"/>
                <w:sz w:val="20"/>
                <w:shd w:fill="auto" w:val="clear"/>
              </w:rPr>
              <w:t xml:space="preserve">қпарат өндірісінің экономикасы</w:t>
            </w:r>
          </w:p>
          <w:p>
            <w:pPr>
              <w:spacing w:before="0" w:after="0" w:line="240"/>
              <w:ind w:right="0" w:left="0" w:firstLine="0"/>
              <w:jc w:val="left"/>
              <w:rPr>
                <w:spacing w:val="0"/>
                <w:position w:val="0"/>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СЗ 2.</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Батысты</w:t>
            </w:r>
            <w:r>
              <w:rPr>
                <w:rFonts w:ascii="Times New Roman" w:hAnsi="Times New Roman" w:cs="Times New Roman" w:eastAsia="Times New Roman"/>
                <w:color w:val="auto"/>
                <w:spacing w:val="0"/>
                <w:position w:val="0"/>
                <w:sz w:val="20"/>
                <w:shd w:fill="auto" w:val="clear"/>
              </w:rPr>
              <w:t xml:space="preserve">қ басылымдардың жарнамалық сипатын анықтау.</w:t>
            </w:r>
          </w:p>
          <w:p>
            <w:pPr>
              <w:spacing w:before="0" w:after="0" w:line="240"/>
              <w:ind w:right="0" w:left="0" w:firstLine="0"/>
              <w:jc w:val="left"/>
              <w:rPr>
                <w:spacing w:val="0"/>
                <w:position w:val="0"/>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75"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ЗС 2.</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Шетел а</w:t>
            </w:r>
            <w:r>
              <w:rPr>
                <w:rFonts w:ascii="Times New Roman" w:hAnsi="Times New Roman" w:cs="Times New Roman" w:eastAsia="Times New Roman"/>
                <w:color w:val="auto"/>
                <w:spacing w:val="0"/>
                <w:position w:val="0"/>
                <w:sz w:val="20"/>
                <w:shd w:fill="auto" w:val="clear"/>
              </w:rPr>
              <w:t xml:space="preserve">қпарат өндірісінің экономикасына саралау.</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СО</w:t>
            </w:r>
            <w:r>
              <w:rPr>
                <w:rFonts w:ascii="Times New Roman" w:hAnsi="Times New Roman" w:cs="Times New Roman" w:eastAsia="Times New Roman"/>
                <w:b/>
                <w:color w:val="000000"/>
                <w:spacing w:val="0"/>
                <w:position w:val="0"/>
                <w:sz w:val="20"/>
                <w:shd w:fill="auto" w:val="clear"/>
              </w:rPr>
              <w:t xml:space="preserve">ӨЖ 1. </w:t>
            </w:r>
            <w:r>
              <w:rPr>
                <w:rFonts w:ascii="Times New Roman" w:hAnsi="Times New Roman" w:cs="Times New Roman" w:eastAsia="Times New Roman"/>
                <w:color w:val="000000"/>
                <w:spacing w:val="0"/>
                <w:position w:val="0"/>
                <w:sz w:val="20"/>
                <w:shd w:fill="auto" w:val="clear"/>
              </w:rPr>
              <w:t xml:space="preserve">СӨЖ 1 орындау бойынша кеңес беру. Тақырып:  </w:t>
            </w:r>
            <w:r>
              <w:rPr>
                <w:rFonts w:ascii="Times New Roman" w:hAnsi="Times New Roman" w:cs="Times New Roman" w:eastAsia="Times New Roman"/>
                <w:color w:val="auto"/>
                <w:spacing w:val="0"/>
                <w:position w:val="0"/>
                <w:sz w:val="20"/>
                <w:shd w:fill="auto" w:val="clear"/>
              </w:rPr>
              <w:t xml:space="preserve">Шетел ақпарат өндірісінің экономикасына саралау.</w:t>
            </w:r>
          </w:p>
          <w:p>
            <w:pPr>
              <w:spacing w:before="0" w:after="0" w:line="240"/>
              <w:ind w:right="0" w:left="0" w:firstLine="0"/>
              <w:jc w:val="both"/>
              <w:rPr>
                <w:rFonts w:ascii="Times New Roman" w:hAnsi="Times New Roman" w:cs="Times New Roman" w:eastAsia="Times New Roman"/>
                <w:color w:val="000000"/>
                <w:spacing w:val="0"/>
                <w:position w:val="0"/>
                <w:sz w:val="20"/>
                <w:u w:val="single"/>
                <w:shd w:fill="auto" w:val="clear"/>
              </w:rPr>
            </w:pPr>
            <w:r>
              <w:rPr>
                <w:rFonts w:ascii="Times New Roman" w:hAnsi="Times New Roman" w:cs="Times New Roman" w:eastAsia="Times New Roman"/>
                <w:b/>
                <w:color w:val="000000"/>
                <w:spacing w:val="0"/>
                <w:position w:val="0"/>
                <w:sz w:val="20"/>
                <w:u w:val="single"/>
                <w:shd w:fill="auto" w:val="clear"/>
              </w:rPr>
              <w:t xml:space="preserve">Ескерту</w:t>
            </w:r>
            <w:r>
              <w:rPr>
                <w:rFonts w:ascii="Times New Roman" w:hAnsi="Times New Roman" w:cs="Times New Roman" w:eastAsia="Times New Roman"/>
                <w:color w:val="000000"/>
                <w:spacing w:val="0"/>
                <w:position w:val="0"/>
                <w:sz w:val="20"/>
                <w:shd w:fill="auto" w:val="clear"/>
              </w:rPr>
              <w:t xml:space="preserve">: (С</w:t>
            </w:r>
            <w:r>
              <w:rPr>
                <w:rFonts w:ascii="Times New Roman" w:hAnsi="Times New Roman" w:cs="Times New Roman" w:eastAsia="Times New Roman"/>
                <w:color w:val="000000"/>
                <w:spacing w:val="0"/>
                <w:position w:val="0"/>
                <w:sz w:val="20"/>
                <w:shd w:fill="auto" w:val="clear"/>
              </w:rPr>
              <w:t xml:space="preserve">ӨЖ </w:t>
            </w:r>
            <w:r>
              <w:rPr>
                <w:rFonts w:ascii="Times New Roman" w:hAnsi="Times New Roman" w:cs="Times New Roman" w:eastAsia="Times New Roman"/>
                <w:color w:val="000000"/>
                <w:spacing w:val="0"/>
                <w:position w:val="0"/>
                <w:sz w:val="20"/>
                <w:u w:val="single"/>
                <w:shd w:fill="auto" w:val="clear"/>
              </w:rPr>
              <w:t xml:space="preserve">(2-5),</w:t>
            </w:r>
            <w:r>
              <w:rPr>
                <w:rFonts w:ascii="Times New Roman" w:hAnsi="Times New Roman" w:cs="Times New Roman" w:eastAsia="Times New Roman"/>
                <w:color w:val="000000"/>
                <w:spacing w:val="0"/>
                <w:position w:val="0"/>
                <w:sz w:val="20"/>
                <w:shd w:fill="auto" w:val="clear"/>
              </w:rPr>
              <w:t xml:space="preserve"> СОӨЖ </w:t>
            </w:r>
            <w:r>
              <w:rPr>
                <w:rFonts w:ascii="Times New Roman" w:hAnsi="Times New Roman" w:cs="Times New Roman" w:eastAsia="Times New Roman"/>
                <w:color w:val="000000"/>
                <w:spacing w:val="0"/>
                <w:position w:val="0"/>
                <w:sz w:val="20"/>
                <w:u w:val="single"/>
                <w:shd w:fill="auto" w:val="clear"/>
              </w:rPr>
              <w:t xml:space="preserve">(6-7)</w:t>
            </w:r>
          </w:p>
          <w:p>
            <w:pPr>
              <w:tabs>
                <w:tab w:val="left" w:pos="1276" w:leader="none"/>
              </w:tabs>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Білім алушыларды</w:t>
            </w:r>
            <w:r>
              <w:rPr>
                <w:rFonts w:ascii="Times New Roman" w:hAnsi="Times New Roman" w:cs="Times New Roman" w:eastAsia="Times New Roman"/>
                <w:color w:val="000000"/>
                <w:spacing w:val="0"/>
                <w:position w:val="0"/>
                <w:sz w:val="20"/>
                <w:shd w:fill="auto" w:val="clear"/>
              </w:rPr>
              <w:t xml:space="preserve">ң өзіндік жұмысының (СӨЖ, коллоквиум және т.б.) бағалануы жалпы балл жиынтығының 55-60% құрайды.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3</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3.</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БА</w:t>
            </w:r>
            <w:r>
              <w:rPr>
                <w:rFonts w:ascii="Times New Roman" w:hAnsi="Times New Roman" w:cs="Times New Roman" w:eastAsia="Times New Roman"/>
                <w:color w:val="auto"/>
                <w:spacing w:val="0"/>
                <w:position w:val="0"/>
                <w:sz w:val="20"/>
                <w:shd w:fill="auto" w:val="clear"/>
              </w:rPr>
              <w:t xml:space="preserve">Қ-тың монополиялануы және шоғырлануы.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СС 3.</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Монополия мен баспас</w:t>
            </w:r>
            <w:r>
              <w:rPr>
                <w:rFonts w:ascii="Times New Roman" w:hAnsi="Times New Roman" w:cs="Times New Roman" w:eastAsia="Times New Roman"/>
                <w:color w:val="auto"/>
                <w:spacing w:val="0"/>
                <w:position w:val="0"/>
                <w:sz w:val="20"/>
                <w:shd w:fill="auto" w:val="clear"/>
              </w:rPr>
              <w:t xml:space="preserve">өздің байланысын талдау.</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ЗС 3.</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Монополияны</w:t>
            </w:r>
            <w:r>
              <w:rPr>
                <w:rFonts w:ascii="Times New Roman" w:hAnsi="Times New Roman" w:cs="Times New Roman" w:eastAsia="Times New Roman"/>
                <w:color w:val="auto"/>
                <w:spacing w:val="0"/>
                <w:position w:val="0"/>
                <w:sz w:val="20"/>
                <w:shd w:fill="auto" w:val="clear"/>
              </w:rPr>
              <w:t xml:space="preserve">ң тиімді және тиімсіз жақтарын ашу.</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w:t>
            </w:r>
            <w:r>
              <w:rPr>
                <w:rFonts w:ascii="Times New Roman" w:hAnsi="Times New Roman" w:cs="Times New Roman" w:eastAsia="Times New Roman"/>
                <w:b/>
                <w:color w:val="000000"/>
                <w:spacing w:val="0"/>
                <w:position w:val="0"/>
                <w:sz w:val="20"/>
                <w:shd w:fill="auto" w:val="clear"/>
              </w:rPr>
              <w:t xml:space="preserve">ӨЖ 1. </w:t>
            </w:r>
            <w:r>
              <w:rPr>
                <w:rFonts w:ascii="Times New Roman" w:hAnsi="Times New Roman" w:cs="Times New Roman" w:eastAsia="Times New Roman"/>
                <w:color w:val="auto"/>
                <w:spacing w:val="0"/>
                <w:position w:val="0"/>
                <w:sz w:val="20"/>
                <w:shd w:fill="auto" w:val="clear"/>
              </w:rPr>
              <w:t xml:space="preserve">БАҚ-тың монополиялануы және шоғырлануы</w:t>
            </w:r>
            <w:r>
              <w:rPr>
                <w:rFonts w:ascii="Times New Roman" w:hAnsi="Times New Roman" w:cs="Times New Roman" w:eastAsia="Times New Roman"/>
                <w:color w:val="000000"/>
                <w:spacing w:val="0"/>
                <w:position w:val="0"/>
                <w:sz w:val="20"/>
                <w:shd w:fill="auto" w:val="clear"/>
              </w:rPr>
              <w:t xml:space="preserve">. Жазбаша </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4</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4.</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Шетелдік басылымдар арасында</w:t>
            </w:r>
            <w:r>
              <w:rPr>
                <w:rFonts w:ascii="Times New Roman" w:hAnsi="Times New Roman" w:cs="Times New Roman" w:eastAsia="Times New Roman"/>
                <w:color w:val="auto"/>
                <w:spacing w:val="0"/>
                <w:position w:val="0"/>
                <w:sz w:val="20"/>
                <w:shd w:fill="auto" w:val="clear"/>
              </w:rPr>
              <w:t xml:space="preserve">ғы бөлініс.</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СС 4.</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Сары басылымдар мен аралас басылымдарды</w:t>
            </w:r>
            <w:r>
              <w:rPr>
                <w:rFonts w:ascii="Times New Roman" w:hAnsi="Times New Roman" w:cs="Times New Roman" w:eastAsia="Times New Roman"/>
                <w:color w:val="auto"/>
                <w:spacing w:val="0"/>
                <w:position w:val="0"/>
                <w:sz w:val="20"/>
                <w:shd w:fill="auto" w:val="clear"/>
              </w:rPr>
              <w:t xml:space="preserve">ң ерекшелігін айқындау.</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ЗС 4.</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Сапалы басылымдарды</w:t>
            </w:r>
            <w:r>
              <w:rPr>
                <w:rFonts w:ascii="Times New Roman" w:hAnsi="Times New Roman" w:cs="Times New Roman" w:eastAsia="Times New Roman"/>
                <w:color w:val="auto"/>
                <w:spacing w:val="0"/>
                <w:position w:val="0"/>
                <w:sz w:val="20"/>
                <w:shd w:fill="auto" w:val="clear"/>
              </w:rPr>
              <w:t xml:space="preserve">ң бет-бейнесін ашу.</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СО</w:t>
            </w:r>
            <w:r>
              <w:rPr>
                <w:rFonts w:ascii="Times New Roman" w:hAnsi="Times New Roman" w:cs="Times New Roman" w:eastAsia="Times New Roman"/>
                <w:b/>
                <w:color w:val="000000"/>
                <w:spacing w:val="0"/>
                <w:position w:val="0"/>
                <w:sz w:val="20"/>
                <w:shd w:fill="auto" w:val="clear"/>
              </w:rPr>
              <w:t xml:space="preserve">ӨЖ 2. </w:t>
            </w:r>
            <w:r>
              <w:rPr>
                <w:rFonts w:ascii="Times New Roman" w:hAnsi="Times New Roman" w:cs="Times New Roman" w:eastAsia="Times New Roman"/>
                <w:color w:val="000000"/>
                <w:spacing w:val="0"/>
                <w:position w:val="0"/>
                <w:sz w:val="20"/>
                <w:shd w:fill="auto" w:val="clear"/>
              </w:rPr>
              <w:t xml:space="preserve">Сары басылымдар</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Коллоквиум (бақылау жұмысы, тест, жоба, эссе, жағдаяттық есеп және т.б.). </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5.</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Еуропа журналистикасы. </w:t>
            </w:r>
            <w:r>
              <w:rPr>
                <w:rFonts w:ascii="Times New Roman" w:hAnsi="Times New Roman" w:cs="Times New Roman" w:eastAsia="Times New Roman"/>
                <w:color w:val="auto"/>
                <w:spacing w:val="0"/>
                <w:position w:val="0"/>
                <w:sz w:val="20"/>
                <w:shd w:fill="auto" w:val="clear"/>
              </w:rPr>
              <w:t xml:space="preserve">Ұлыбритания баспасөзінің қалыптасуы және дамуы.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СС 5.</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Англияны</w:t>
            </w:r>
            <w:r>
              <w:rPr>
                <w:rFonts w:ascii="Times New Roman" w:hAnsi="Times New Roman" w:cs="Times New Roman" w:eastAsia="Times New Roman"/>
                <w:color w:val="auto"/>
                <w:spacing w:val="0"/>
                <w:position w:val="0"/>
                <w:sz w:val="20"/>
                <w:shd w:fill="auto" w:val="clear"/>
              </w:rPr>
              <w:t xml:space="preserve">ң алғашқы ақпарат тарату белгілерін түсіндіру.</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r>
      <w:tr>
        <w:trPr>
          <w:trHeight w:val="285" w:hRule="auto"/>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ЗС 5. </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w:t>
            </w:r>
            <w:r>
              <w:rPr>
                <w:rFonts w:ascii="Times New Roman" w:hAnsi="Times New Roman" w:cs="Times New Roman" w:eastAsia="Times New Roman"/>
                <w:color w:val="auto"/>
                <w:spacing w:val="0"/>
                <w:position w:val="0"/>
                <w:sz w:val="20"/>
                <w:shd w:fill="auto" w:val="clear"/>
              </w:rPr>
              <w:t xml:space="preserve">ғылшын революциясының публицистерді шығарудағы рөлі.</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022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Модуль 2  Франция ж</w:t>
            </w:r>
            <w:r>
              <w:rPr>
                <w:rFonts w:ascii="Times New Roman" w:hAnsi="Times New Roman" w:cs="Times New Roman" w:eastAsia="Times New Roman"/>
                <w:b/>
                <w:color w:val="000000"/>
                <w:spacing w:val="0"/>
                <w:position w:val="0"/>
                <w:sz w:val="20"/>
                <w:shd w:fill="auto" w:val="clear"/>
              </w:rPr>
              <w:t xml:space="preserve">әне Германия баспасөзі</w:t>
            </w: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6</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6.     </w:t>
            </w:r>
            <w:r>
              <w:rPr>
                <w:rFonts w:ascii="Times New Roman" w:hAnsi="Times New Roman" w:cs="Times New Roman" w:eastAsia="Times New Roman"/>
                <w:color w:val="auto"/>
                <w:spacing w:val="0"/>
                <w:position w:val="0"/>
                <w:sz w:val="20"/>
                <w:shd w:fill="auto" w:val="clear"/>
              </w:rPr>
              <w:t xml:space="preserve">Франция баспас</w:t>
            </w:r>
            <w:r>
              <w:rPr>
                <w:rFonts w:ascii="Times New Roman" w:hAnsi="Times New Roman" w:cs="Times New Roman" w:eastAsia="Times New Roman"/>
                <w:color w:val="auto"/>
                <w:spacing w:val="0"/>
                <w:position w:val="0"/>
                <w:sz w:val="20"/>
                <w:shd w:fill="auto" w:val="clear"/>
              </w:rPr>
              <w:t xml:space="preserve">өзінің тарихы. </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СС 6.  </w:t>
            </w:r>
            <w:r>
              <w:rPr>
                <w:rFonts w:ascii="Times New Roman" w:hAnsi="Times New Roman" w:cs="Times New Roman" w:eastAsia="Times New Roman"/>
                <w:color w:val="auto"/>
                <w:spacing w:val="0"/>
                <w:position w:val="0"/>
                <w:sz w:val="20"/>
                <w:shd w:fill="auto" w:val="clear"/>
              </w:rPr>
              <w:t xml:space="preserve">Франция баспас</w:t>
            </w:r>
            <w:r>
              <w:rPr>
                <w:rFonts w:ascii="Times New Roman" w:hAnsi="Times New Roman" w:cs="Times New Roman" w:eastAsia="Times New Roman"/>
                <w:color w:val="auto"/>
                <w:spacing w:val="0"/>
                <w:position w:val="0"/>
                <w:sz w:val="20"/>
                <w:shd w:fill="auto" w:val="clear"/>
              </w:rPr>
              <w:t xml:space="preserve">өзінің тарихын баяндау. </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ЗС 6.  </w:t>
            </w:r>
            <w:r>
              <w:rPr>
                <w:rFonts w:ascii="Times New Roman" w:hAnsi="Times New Roman" w:cs="Times New Roman" w:eastAsia="Times New Roman"/>
                <w:color w:val="auto"/>
                <w:spacing w:val="0"/>
                <w:position w:val="0"/>
                <w:sz w:val="20"/>
                <w:shd w:fill="auto" w:val="clear"/>
              </w:rPr>
              <w:t xml:space="preserve">Франция баспас</w:t>
            </w:r>
            <w:r>
              <w:rPr>
                <w:rFonts w:ascii="Times New Roman" w:hAnsi="Times New Roman" w:cs="Times New Roman" w:eastAsia="Times New Roman"/>
                <w:color w:val="auto"/>
                <w:spacing w:val="0"/>
                <w:position w:val="0"/>
                <w:sz w:val="20"/>
                <w:shd w:fill="auto" w:val="clear"/>
              </w:rPr>
              <w:t xml:space="preserve">өзі дамуындағы саяси жағдайларды шешу.</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7</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7.     </w:t>
            </w:r>
            <w:r>
              <w:rPr>
                <w:rFonts w:ascii="Times New Roman" w:hAnsi="Times New Roman" w:cs="Times New Roman" w:eastAsia="Times New Roman"/>
                <w:color w:val="auto"/>
                <w:spacing w:val="0"/>
                <w:position w:val="0"/>
                <w:sz w:val="20"/>
                <w:shd w:fill="auto" w:val="clear"/>
              </w:rPr>
              <w:t xml:space="preserve">Германия баспас</w:t>
            </w:r>
            <w:r>
              <w:rPr>
                <w:rFonts w:ascii="Times New Roman" w:hAnsi="Times New Roman" w:cs="Times New Roman" w:eastAsia="Times New Roman"/>
                <w:color w:val="auto"/>
                <w:spacing w:val="0"/>
                <w:position w:val="0"/>
                <w:sz w:val="20"/>
                <w:shd w:fill="auto" w:val="clear"/>
              </w:rPr>
              <w:t xml:space="preserve">өзі.</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СС 7. </w:t>
            </w:r>
            <w:r>
              <w:rPr>
                <w:rFonts w:ascii="Times New Roman" w:hAnsi="Times New Roman" w:cs="Times New Roman" w:eastAsia="Times New Roman"/>
                <w:color w:val="auto"/>
                <w:spacing w:val="0"/>
                <w:position w:val="0"/>
                <w:sz w:val="20"/>
                <w:shd w:fill="auto" w:val="clear"/>
              </w:rPr>
              <w:t xml:space="preserve">Германия басылыдарыны</w:t>
            </w:r>
            <w:r>
              <w:rPr>
                <w:rFonts w:ascii="Times New Roman" w:hAnsi="Times New Roman" w:cs="Times New Roman" w:eastAsia="Times New Roman"/>
                <w:color w:val="auto"/>
                <w:spacing w:val="0"/>
                <w:position w:val="0"/>
                <w:sz w:val="20"/>
                <w:shd w:fill="auto" w:val="clear"/>
              </w:rPr>
              <w:t xml:space="preserve">ң ерекшеліктерін ашу.</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ЗС 7.</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Германия басылымдарыны</w:t>
            </w:r>
            <w:r>
              <w:rPr>
                <w:rFonts w:ascii="Times New Roman" w:hAnsi="Times New Roman" w:cs="Times New Roman" w:eastAsia="Times New Roman"/>
                <w:color w:val="auto"/>
                <w:spacing w:val="0"/>
                <w:position w:val="0"/>
                <w:sz w:val="20"/>
                <w:shd w:fill="auto" w:val="clear"/>
              </w:rPr>
              <w:t xml:space="preserve">ң аймақтық сипаты.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СО</w:t>
            </w:r>
            <w:r>
              <w:rPr>
                <w:rFonts w:ascii="Times New Roman" w:hAnsi="Times New Roman" w:cs="Times New Roman" w:eastAsia="Times New Roman"/>
                <w:b/>
                <w:color w:val="000000"/>
                <w:spacing w:val="0"/>
                <w:position w:val="0"/>
                <w:sz w:val="20"/>
                <w:shd w:fill="auto" w:val="clear"/>
              </w:rPr>
              <w:t xml:space="preserve">ӨЖ 3.  </w:t>
            </w:r>
            <w:r>
              <w:rPr>
                <w:rFonts w:ascii="Times New Roman" w:hAnsi="Times New Roman" w:cs="Times New Roman" w:eastAsia="Times New Roman"/>
                <w:color w:val="000000"/>
                <w:spacing w:val="0"/>
                <w:position w:val="0"/>
                <w:sz w:val="20"/>
                <w:shd w:fill="auto" w:val="clear"/>
              </w:rPr>
              <w:t xml:space="preserve">Шпрингер баспа концерні. СӨЖ 3 орындау бойынша кеңес беру.</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836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АБ 1</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100</w:t>
            </w: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8</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8.</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Италия журналистикасы.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СС 8. </w:t>
            </w:r>
            <w:r>
              <w:rPr>
                <w:rFonts w:ascii="Times New Roman" w:hAnsi="Times New Roman" w:cs="Times New Roman" w:eastAsia="Times New Roman"/>
                <w:color w:val="auto"/>
                <w:spacing w:val="0"/>
                <w:position w:val="0"/>
                <w:sz w:val="20"/>
                <w:shd w:fill="auto" w:val="clear"/>
              </w:rPr>
              <w:t xml:space="preserve">Италияны</w:t>
            </w:r>
            <w:r>
              <w:rPr>
                <w:rFonts w:ascii="Times New Roman" w:hAnsi="Times New Roman" w:cs="Times New Roman" w:eastAsia="Times New Roman"/>
                <w:color w:val="auto"/>
                <w:spacing w:val="0"/>
                <w:position w:val="0"/>
                <w:sz w:val="20"/>
                <w:shd w:fill="auto" w:val="clear"/>
              </w:rPr>
              <w:t xml:space="preserve">ң алғашқы мерзімді басылымдарына тән ерекшеліктер.</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w:t>
            </w: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ЗС 8.</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Италияны</w:t>
            </w:r>
            <w:r>
              <w:rPr>
                <w:rFonts w:ascii="Times New Roman" w:hAnsi="Times New Roman" w:cs="Times New Roman" w:eastAsia="Times New Roman"/>
                <w:color w:val="auto"/>
                <w:spacing w:val="0"/>
                <w:position w:val="0"/>
                <w:sz w:val="20"/>
                <w:shd w:fill="auto" w:val="clear"/>
              </w:rPr>
              <w:t xml:space="preserve">ң күнделікті газеттері.</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w:t>
            </w:r>
            <w:r>
              <w:rPr>
                <w:rFonts w:ascii="Times New Roman" w:hAnsi="Times New Roman" w:cs="Times New Roman" w:eastAsia="Times New Roman"/>
                <w:b/>
                <w:color w:val="000000"/>
                <w:spacing w:val="0"/>
                <w:position w:val="0"/>
                <w:sz w:val="20"/>
                <w:shd w:fill="auto" w:val="clear"/>
              </w:rPr>
              <w:t xml:space="preserve">ӨЖ 2. </w:t>
            </w:r>
            <w:r>
              <w:rPr>
                <w:rFonts w:ascii="Times New Roman" w:hAnsi="Times New Roman" w:cs="Times New Roman" w:eastAsia="Times New Roman"/>
                <w:color w:val="auto"/>
                <w:spacing w:val="0"/>
                <w:position w:val="0"/>
                <w:sz w:val="20"/>
                <w:shd w:fill="auto" w:val="clear"/>
              </w:rPr>
              <w:t xml:space="preserve">Италия баспасөзін  талдау. Жазбаша.</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9</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9.</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Испания баспас</w:t>
            </w:r>
            <w:r>
              <w:rPr>
                <w:rFonts w:ascii="Times New Roman" w:hAnsi="Times New Roman" w:cs="Times New Roman" w:eastAsia="Times New Roman"/>
                <w:color w:val="auto"/>
                <w:spacing w:val="0"/>
                <w:position w:val="0"/>
                <w:sz w:val="20"/>
                <w:shd w:fill="auto" w:val="clear"/>
              </w:rPr>
              <w:t xml:space="preserve">өзінің тарихы.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СС 9. </w:t>
            </w:r>
            <w:r>
              <w:rPr>
                <w:rFonts w:ascii="Times New Roman" w:hAnsi="Times New Roman" w:cs="Times New Roman" w:eastAsia="Times New Roman"/>
                <w:color w:val="auto"/>
                <w:spacing w:val="0"/>
                <w:position w:val="0"/>
                <w:sz w:val="20"/>
                <w:shd w:fill="auto" w:val="clear"/>
              </w:rPr>
              <w:t xml:space="preserve">ЭФЭ а</w:t>
            </w:r>
            <w:r>
              <w:rPr>
                <w:rFonts w:ascii="Times New Roman" w:hAnsi="Times New Roman" w:cs="Times New Roman" w:eastAsia="Times New Roman"/>
                <w:color w:val="auto"/>
                <w:spacing w:val="0"/>
                <w:position w:val="0"/>
                <w:sz w:val="20"/>
                <w:shd w:fill="auto" w:val="clear"/>
              </w:rPr>
              <w:t xml:space="preserve">қпарат агенттігі.</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w:t>
            </w: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ЗС 9. Испания радиосы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10</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10.</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w:t>
            </w:r>
            <w:r>
              <w:rPr>
                <w:rFonts w:ascii="Times New Roman" w:hAnsi="Times New Roman" w:cs="Times New Roman" w:eastAsia="Times New Roman"/>
                <w:color w:val="auto"/>
                <w:spacing w:val="0"/>
                <w:position w:val="0"/>
                <w:sz w:val="20"/>
                <w:shd w:fill="auto" w:val="clear"/>
              </w:rPr>
              <w:t xml:space="preserve">ҚШ-тың бұқаралық ақпарат құралдары.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СС 10.</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Америка журналистикасыны</w:t>
            </w:r>
            <w:r>
              <w:rPr>
                <w:rFonts w:ascii="Times New Roman" w:hAnsi="Times New Roman" w:cs="Times New Roman" w:eastAsia="Times New Roman"/>
                <w:color w:val="auto"/>
                <w:spacing w:val="0"/>
                <w:position w:val="0"/>
                <w:sz w:val="20"/>
                <w:shd w:fill="auto" w:val="clear"/>
              </w:rPr>
              <w:t xml:space="preserve">ң көшбасшылары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w:t>
            </w: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ЗС 10.</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Американы</w:t>
            </w:r>
            <w:r>
              <w:rPr>
                <w:rFonts w:ascii="Times New Roman" w:hAnsi="Times New Roman" w:cs="Times New Roman" w:eastAsia="Times New Roman"/>
                <w:color w:val="auto"/>
                <w:spacing w:val="0"/>
                <w:position w:val="0"/>
                <w:sz w:val="20"/>
                <w:shd w:fill="auto" w:val="clear"/>
              </w:rPr>
              <w:t xml:space="preserve">ң алып баспасөз империялары.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0"/>
                <w:shd w:fill="auto" w:val="clear"/>
              </w:rPr>
              <w:t xml:space="preserve">СО</w:t>
            </w:r>
            <w:r>
              <w:rPr>
                <w:rFonts w:ascii="Times New Roman" w:hAnsi="Times New Roman" w:cs="Times New Roman" w:eastAsia="Times New Roman"/>
                <w:b/>
                <w:color w:val="000000"/>
                <w:spacing w:val="0"/>
                <w:position w:val="0"/>
                <w:sz w:val="20"/>
                <w:shd w:fill="auto" w:val="clear"/>
              </w:rPr>
              <w:t xml:space="preserve">ӨЖ 4. </w:t>
            </w:r>
            <w:r>
              <w:rPr>
                <w:rFonts w:ascii="Times New Roman" w:hAnsi="Times New Roman" w:cs="Times New Roman" w:eastAsia="Times New Roman"/>
                <w:color w:val="000000"/>
                <w:spacing w:val="0"/>
                <w:position w:val="0"/>
                <w:sz w:val="20"/>
                <w:shd w:fill="auto" w:val="clear"/>
              </w:rPr>
              <w:t xml:space="preserve">Жазбаша. Тақырыбы: </w:t>
            </w:r>
            <w:r>
              <w:rPr>
                <w:rFonts w:ascii="Times New Roman" w:hAnsi="Times New Roman" w:cs="Times New Roman" w:eastAsia="Times New Roman"/>
                <w:b/>
                <w:color w:val="201F1E"/>
                <w:spacing w:val="0"/>
                <w:position w:val="0"/>
                <w:sz w:val="20"/>
                <w:shd w:fill="FFFFFF" w:val="clear"/>
              </w:rPr>
              <w:t xml:space="preserve">SNN</w:t>
            </w:r>
            <w:r>
              <w:rPr>
                <w:rFonts w:ascii="Times New Roman" w:hAnsi="Times New Roman" w:cs="Times New Roman" w:eastAsia="Times New Roman"/>
                <w:color w:val="000000"/>
                <w:spacing w:val="0"/>
                <w:position w:val="0"/>
                <w:sz w:val="20"/>
                <w:shd w:fill="auto" w:val="clear"/>
              </w:rPr>
              <w:t xml:space="preserve">.  орындау және өткізу түрі: ауызша-жазбаша</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022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Модуль 3. Еуропа, Азия ж</w:t>
            </w:r>
            <w:r>
              <w:rPr>
                <w:rFonts w:ascii="Times New Roman" w:hAnsi="Times New Roman" w:cs="Times New Roman" w:eastAsia="Times New Roman"/>
                <w:b/>
                <w:color w:val="000000"/>
                <w:spacing w:val="0"/>
                <w:position w:val="0"/>
                <w:sz w:val="20"/>
                <w:shd w:fill="auto" w:val="clear"/>
              </w:rPr>
              <w:t xml:space="preserve">әне Африка елдерінің баспасөзі</w:t>
            </w: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11</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11.</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Канада баспас</w:t>
            </w:r>
            <w:r>
              <w:rPr>
                <w:rFonts w:ascii="Times New Roman" w:hAnsi="Times New Roman" w:cs="Times New Roman" w:eastAsia="Times New Roman"/>
                <w:color w:val="auto"/>
                <w:spacing w:val="0"/>
                <w:position w:val="0"/>
                <w:sz w:val="20"/>
                <w:shd w:fill="auto" w:val="clear"/>
              </w:rPr>
              <w:t xml:space="preserve">өзі.</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СС 11.</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Канада журналдарыны</w:t>
            </w:r>
            <w:r>
              <w:rPr>
                <w:rFonts w:ascii="Times New Roman" w:hAnsi="Times New Roman" w:cs="Times New Roman" w:eastAsia="Times New Roman"/>
                <w:color w:val="auto"/>
                <w:spacing w:val="0"/>
                <w:position w:val="0"/>
                <w:sz w:val="20"/>
                <w:shd w:fill="auto" w:val="clear"/>
              </w:rPr>
              <w:t xml:space="preserve">ң бағыттары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w:t>
            </w: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ЗС 11.</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Канада газеттері</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12</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12.  </w:t>
            </w:r>
            <w:r>
              <w:rPr>
                <w:rFonts w:ascii="Times New Roman" w:hAnsi="Times New Roman" w:cs="Times New Roman" w:eastAsia="Times New Roman"/>
                <w:color w:val="auto"/>
                <w:spacing w:val="0"/>
                <w:position w:val="0"/>
                <w:sz w:val="20"/>
                <w:shd w:fill="auto" w:val="clear"/>
              </w:rPr>
              <w:t xml:space="preserve">Т</w:t>
            </w:r>
            <w:r>
              <w:rPr>
                <w:rFonts w:ascii="Times New Roman" w:hAnsi="Times New Roman" w:cs="Times New Roman" w:eastAsia="Times New Roman"/>
                <w:color w:val="auto"/>
                <w:spacing w:val="0"/>
                <w:position w:val="0"/>
                <w:sz w:val="20"/>
                <w:shd w:fill="auto" w:val="clear"/>
              </w:rPr>
              <w:t xml:space="preserve">үркия журналистикасының тарихы.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СС 12.</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Азия елдеріні</w:t>
            </w:r>
            <w:r>
              <w:rPr>
                <w:rFonts w:ascii="Times New Roman" w:hAnsi="Times New Roman" w:cs="Times New Roman" w:eastAsia="Times New Roman"/>
                <w:color w:val="auto"/>
                <w:spacing w:val="0"/>
                <w:position w:val="0"/>
                <w:sz w:val="20"/>
                <w:shd w:fill="auto" w:val="clear"/>
              </w:rPr>
              <w:t xml:space="preserve">ң журналистикасы.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w:t>
            </w: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alibri" w:hAnsi="Calibri" w:cs="Calibri" w:eastAsia="Calibri"/>
                <w:b/>
                <w:color w:val="000000"/>
                <w:spacing w:val="0"/>
                <w:position w:val="0"/>
                <w:sz w:val="20"/>
                <w:shd w:fill="auto" w:val="clear"/>
              </w:rPr>
              <w:t xml:space="preserve">ЗС 12.</w:t>
            </w:r>
            <w:r>
              <w:rPr>
                <w:rFonts w:ascii="Calibri" w:hAnsi="Calibri" w:cs="Calibri" w:eastAsia="Calibri"/>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Заман</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газетіндегі материалдар.</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СО</w:t>
            </w:r>
            <w:r>
              <w:rPr>
                <w:rFonts w:ascii="Times New Roman" w:hAnsi="Times New Roman" w:cs="Times New Roman" w:eastAsia="Times New Roman"/>
                <w:b/>
                <w:color w:val="000000"/>
                <w:spacing w:val="0"/>
                <w:position w:val="0"/>
                <w:sz w:val="20"/>
                <w:shd w:fill="auto" w:val="clear"/>
              </w:rPr>
              <w:t xml:space="preserve">ӨЖ 5. </w:t>
            </w:r>
            <w:r>
              <w:rPr>
                <w:rFonts w:ascii="Times New Roman" w:hAnsi="Times New Roman" w:cs="Times New Roman" w:eastAsia="Times New Roman"/>
                <w:color w:val="000000"/>
                <w:spacing w:val="0"/>
                <w:position w:val="0"/>
                <w:sz w:val="20"/>
                <w:shd w:fill="auto" w:val="clear"/>
              </w:rPr>
              <w:t xml:space="preserve">СӨЖ 3 орындау бойынша кеңес беру.</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13</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13.</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Жапония журналистикасы.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СЗ 13.</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Жапонияны</w:t>
            </w:r>
            <w:r>
              <w:rPr>
                <w:rFonts w:ascii="Times New Roman" w:hAnsi="Times New Roman" w:cs="Times New Roman" w:eastAsia="Times New Roman"/>
                <w:color w:val="auto"/>
                <w:spacing w:val="0"/>
                <w:position w:val="0"/>
                <w:sz w:val="20"/>
                <w:shd w:fill="auto" w:val="clear"/>
              </w:rPr>
              <w:t xml:space="preserve">ң үлкен басылымдары</w:t>
            </w:r>
            <w:r>
              <w:rPr>
                <w:rFonts w:ascii="Times New Roman" w:hAnsi="Times New Roman" w:cs="Times New Roman" w:eastAsia="Times New Roman"/>
                <w:color w:val="000000"/>
                <w:spacing w:val="0"/>
                <w:position w:val="0"/>
                <w:sz w:val="20"/>
                <w:shd w:fill="auto" w:val="clear"/>
              </w:rPr>
              <w:t xml:space="preserve">. </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ЛЗ 13.</w:t>
            </w:r>
            <w:r>
              <w:rPr>
                <w:rFonts w:ascii="Times New Roman" w:hAnsi="Times New Roman" w:cs="Times New Roman" w:eastAsia="Times New Roman"/>
                <w:color w:val="000000"/>
                <w:spacing w:val="0"/>
                <w:position w:val="0"/>
                <w:sz w:val="20"/>
                <w:shd w:fill="auto" w:val="clear"/>
              </w:rPr>
              <w:t xml:space="preserve"> </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0"/>
                <w:shd w:fill="00FFFF" w:val="clear"/>
              </w:rPr>
              <w:t xml:space="preserve">С</w:t>
            </w:r>
            <w:r>
              <w:rPr>
                <w:rFonts w:ascii="Times New Roman" w:hAnsi="Times New Roman" w:cs="Times New Roman" w:eastAsia="Times New Roman"/>
                <w:b/>
                <w:color w:val="000000"/>
                <w:spacing w:val="0"/>
                <w:position w:val="0"/>
                <w:sz w:val="20"/>
                <w:shd w:fill="00FFFF" w:val="clear"/>
              </w:rPr>
              <w:t xml:space="preserve">ӨЖ 3</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Жапония теледидары. Орындау және өткізу түрі: жазбаша</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14</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14.</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Корея баспас</w:t>
            </w:r>
            <w:r>
              <w:rPr>
                <w:rFonts w:ascii="Times New Roman" w:hAnsi="Times New Roman" w:cs="Times New Roman" w:eastAsia="Times New Roman"/>
                <w:color w:val="auto"/>
                <w:spacing w:val="0"/>
                <w:position w:val="0"/>
                <w:sz w:val="20"/>
                <w:shd w:fill="auto" w:val="clear"/>
              </w:rPr>
              <w:t xml:space="preserve">өзінің тарихы</w:t>
            </w:r>
            <w:r>
              <w:rPr>
                <w:rFonts w:ascii="Times New Roman" w:hAnsi="Times New Roman" w:cs="Times New Roman" w:eastAsia="Times New Roman"/>
                <w:color w:val="000000"/>
                <w:spacing w:val="0"/>
                <w:position w:val="0"/>
                <w:sz w:val="20"/>
                <w:shd w:fill="auto" w:val="clear"/>
              </w:rPr>
              <w:t xml:space="preserve">.</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СС 14.</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w:t>
            </w:r>
            <w:r>
              <w:rPr>
                <w:rFonts w:ascii="Times New Roman" w:hAnsi="Times New Roman" w:cs="Times New Roman" w:eastAsia="Times New Roman"/>
                <w:color w:val="auto"/>
                <w:spacing w:val="0"/>
                <w:position w:val="0"/>
                <w:sz w:val="20"/>
                <w:shd w:fill="auto" w:val="clear"/>
              </w:rPr>
              <w:t xml:space="preserve">ңтүстік Корея баспасөзі.</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ЗС 14.</w:t>
            </w:r>
            <w:r>
              <w:rPr>
                <w:rFonts w:ascii="Times New Roman" w:hAnsi="Times New Roman" w:cs="Times New Roman" w:eastAsia="Times New Roman"/>
                <w:color w:val="000000"/>
                <w:spacing w:val="0"/>
                <w:position w:val="0"/>
                <w:sz w:val="20"/>
                <w:shd w:fill="auto" w:val="clear"/>
              </w:rPr>
              <w:t xml:space="preserve"> А</w:t>
            </w:r>
            <w:r>
              <w:rPr>
                <w:rFonts w:ascii="Times New Roman" w:hAnsi="Times New Roman" w:cs="Times New Roman" w:eastAsia="Times New Roman"/>
                <w:color w:val="000000"/>
                <w:spacing w:val="0"/>
                <w:position w:val="0"/>
                <w:sz w:val="20"/>
                <w:shd w:fill="auto" w:val="clear"/>
              </w:rPr>
              <w:t xml:space="preserve">қпарат агенттіктері</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СО</w:t>
            </w:r>
            <w:r>
              <w:rPr>
                <w:rFonts w:ascii="Times New Roman" w:hAnsi="Times New Roman" w:cs="Times New Roman" w:eastAsia="Times New Roman"/>
                <w:b/>
                <w:color w:val="000000"/>
                <w:spacing w:val="0"/>
                <w:position w:val="0"/>
                <w:sz w:val="20"/>
                <w:shd w:fill="auto" w:val="clear"/>
              </w:rPr>
              <w:t xml:space="preserve">ӨЖ 6. </w:t>
            </w:r>
            <w:r>
              <w:rPr>
                <w:rFonts w:ascii="Times New Roman" w:hAnsi="Times New Roman" w:cs="Times New Roman" w:eastAsia="Times New Roman"/>
                <w:color w:val="000000"/>
                <w:spacing w:val="0"/>
                <w:position w:val="0"/>
                <w:sz w:val="20"/>
                <w:shd w:fill="auto" w:val="clear"/>
              </w:rPr>
              <w:t xml:space="preserve">Коллоквиум:  Орындау және өткізу түрі: ауызша.</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p>
        </w:tc>
      </w:tr>
      <w:tr>
        <w:trPr>
          <w:trHeight w:val="1" w:hRule="atLeast"/>
          <w:jc w:val="left"/>
        </w:trPr>
        <w:tc>
          <w:tcPr>
            <w:tcW w:w="9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tabs>
                <w:tab w:val="left" w:pos="1276" w:leader="none"/>
              </w:tabs>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15</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 15.</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Африка елдеріні</w:t>
            </w:r>
            <w:r>
              <w:rPr>
                <w:rFonts w:ascii="Times New Roman" w:hAnsi="Times New Roman" w:cs="Times New Roman" w:eastAsia="Times New Roman"/>
                <w:color w:val="auto"/>
                <w:spacing w:val="0"/>
                <w:position w:val="0"/>
                <w:sz w:val="20"/>
                <w:shd w:fill="auto" w:val="clear"/>
              </w:rPr>
              <w:t xml:space="preserve">ң баспасөзі</w:t>
            </w:r>
            <w:r>
              <w:rPr>
                <w:rFonts w:ascii="Times New Roman" w:hAnsi="Times New Roman" w:cs="Times New Roman" w:eastAsia="Times New Roman"/>
                <w:color w:val="000000"/>
                <w:spacing w:val="0"/>
                <w:position w:val="0"/>
                <w:sz w:val="20"/>
                <w:shd w:fill="auto" w:val="clear"/>
              </w:rPr>
              <w:t xml:space="preserve"> </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СС 15.</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Египет журналистикасы.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alibri" w:hAnsi="Calibri" w:cs="Calibri" w:eastAsia="Calibri"/>
                <w:b/>
                <w:color w:val="000000"/>
                <w:spacing w:val="0"/>
                <w:position w:val="0"/>
                <w:sz w:val="20"/>
                <w:shd w:fill="auto" w:val="clear"/>
              </w:rPr>
              <w:t xml:space="preserve">ЗС 15.</w:t>
            </w:r>
            <w:r>
              <w:rPr>
                <w:rFonts w:ascii="Calibri" w:hAnsi="Calibri" w:cs="Calibri" w:eastAsia="Calibri"/>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Халы</w:t>
            </w:r>
            <w:r>
              <w:rPr>
                <w:rFonts w:ascii="Times New Roman" w:hAnsi="Times New Roman" w:cs="Times New Roman" w:eastAsia="Times New Roman"/>
                <w:color w:val="auto"/>
                <w:spacing w:val="0"/>
                <w:position w:val="0"/>
                <w:sz w:val="20"/>
                <w:shd w:fill="auto" w:val="clear"/>
              </w:rPr>
              <w:t xml:space="preserve">қаралық ақпарат агенттіктері.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Рейтер</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Франс-Пресс</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т.б.</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СО</w:t>
            </w:r>
            <w:r>
              <w:rPr>
                <w:rFonts w:ascii="Times New Roman" w:hAnsi="Times New Roman" w:cs="Times New Roman" w:eastAsia="Times New Roman"/>
                <w:b/>
                <w:color w:val="auto"/>
                <w:spacing w:val="0"/>
                <w:position w:val="0"/>
                <w:sz w:val="20"/>
                <w:shd w:fill="auto" w:val="clear"/>
              </w:rPr>
              <w:t xml:space="preserve">ӨЖ 7. </w:t>
            </w:r>
            <w:r>
              <w:rPr>
                <w:rFonts w:ascii="Times New Roman" w:hAnsi="Times New Roman" w:cs="Times New Roman" w:eastAsia="Times New Roman"/>
                <w:color w:val="auto"/>
                <w:spacing w:val="0"/>
                <w:position w:val="0"/>
                <w:sz w:val="20"/>
                <w:shd w:fill="auto" w:val="clear"/>
              </w:rPr>
              <w:t xml:space="preserve">Емтиханға дайындық мәселесі бойынша кеңес беру.</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p>
        </w:tc>
      </w:tr>
      <w:tr>
        <w:trPr>
          <w:trHeight w:val="1" w:hRule="atLeast"/>
          <w:jc w:val="left"/>
        </w:trPr>
        <w:tc>
          <w:tcPr>
            <w:tcW w:w="836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АБ 2</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27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100</w:t>
            </w:r>
          </w:p>
        </w:tc>
      </w:tr>
    </w:tbl>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Декан   __________________________________  </w:t>
      </w:r>
      <w:r>
        <w:rPr>
          <w:rFonts w:ascii="Times New Roman" w:hAnsi="Times New Roman" w:cs="Times New Roman" w:eastAsia="Times New Roman"/>
          <w:b/>
          <w:color w:val="auto"/>
          <w:spacing w:val="0"/>
          <w:position w:val="0"/>
          <w:sz w:val="20"/>
          <w:shd w:fill="auto" w:val="clear"/>
        </w:rPr>
        <w:t xml:space="preserve">Әуесбай Қ.                                                                               </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Кафедра ме</w:t>
      </w:r>
      <w:r>
        <w:rPr>
          <w:rFonts w:ascii="Times New Roman" w:hAnsi="Times New Roman" w:cs="Times New Roman" w:eastAsia="Times New Roman"/>
          <w:b/>
          <w:color w:val="auto"/>
          <w:spacing w:val="0"/>
          <w:position w:val="0"/>
          <w:sz w:val="20"/>
          <w:shd w:fill="auto" w:val="clear"/>
        </w:rPr>
        <w:t xml:space="preserve">ңгерушісі _______________________</w:t>
        <w:tab/>
        <w:t xml:space="preserve"> Әлжанова А.   </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ab/>
        <w:tab/>
        <w:tab/>
        <w:tab/>
        <w:t xml:space="preserve">               </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Д</w:t>
      </w:r>
      <w:r>
        <w:rPr>
          <w:rFonts w:ascii="Times New Roman" w:hAnsi="Times New Roman" w:cs="Times New Roman" w:eastAsia="Times New Roman"/>
          <w:b/>
          <w:color w:val="auto"/>
          <w:spacing w:val="0"/>
          <w:position w:val="0"/>
          <w:sz w:val="20"/>
          <w:shd w:fill="auto" w:val="clear"/>
        </w:rPr>
        <w:t xml:space="preserve">әріскер  _________________________________Майкотова Ғ. </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84">
    <w:abstractNumId w:val="6"/>
  </w:num>
  <w:num w:numId="8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osmo.ru/about/magazine/geo.php" Id="docRId1" Type="http://schemas.openxmlformats.org/officeDocument/2006/relationships/hyperlink" /><Relationship TargetMode="External" Target="mailto:maykotova.galyiya@gmail.com" Id="docRId3" Type="http://schemas.openxmlformats.org/officeDocument/2006/relationships/hyperlink" /><Relationship Target="numbering.xml" Id="docRId5" Type="http://schemas.openxmlformats.org/officeDocument/2006/relationships/numbering" /><Relationship TargetMode="External" Target="http://www.sorokinfond.ru/index.php?id=568" Id="docRId0" Type="http://schemas.openxmlformats.org/officeDocument/2006/relationships/hyperlink" /><Relationship TargetMode="External" Target="http://chameleon.su/internet/ehlektronnye-smi-postepenno-vytesnyayut-gazety-i-zhurnaly.htm" Id="docRId2" Type="http://schemas.openxmlformats.org/officeDocument/2006/relationships/hyperlink" /><Relationship TargetMode="External" Target="https://teams.microsoft.com/l/team/19%3airM8CmLG13-R21mjP2YdpFL68ntYQ-ZgG3Wd1dH7QWo1%40thread.tacv2/conversations?groupId=195796ba-bd23-4986-aa10-2c8ab8d8a982&amp;tenantId=b0ab71a5-75b1-4d65-81f7-f479b4978d7b" Id="docRId4" Type="http://schemas.openxmlformats.org/officeDocument/2006/relationships/hyperlink" /><Relationship Target="styles.xml" Id="docRId6" Type="http://schemas.openxmlformats.org/officeDocument/2006/relationships/styles" /></Relationships>
</file>